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03" w:rsidRDefault="00834F68" w:rsidP="00216803">
      <w:pPr>
        <w:jc w:val="both"/>
        <w:rPr>
          <w:sz w:val="24"/>
          <w:szCs w:val="24"/>
        </w:rPr>
      </w:pPr>
      <w:r>
        <w:rPr>
          <w:noProof/>
          <w:lang w:eastAsia="pl-PL"/>
        </w:rPr>
        <w:drawing>
          <wp:inline distT="0" distB="0" distL="0" distR="0">
            <wp:extent cx="1024746" cy="517306"/>
            <wp:effectExtent l="19050" t="0" r="3954" b="0"/>
            <wp:docPr id="1" name="Obraz 0" descr="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png"/>
                    <pic:cNvPicPr/>
                  </pic:nvPicPr>
                  <pic:blipFill>
                    <a:blip r:embed="rId5" cstate="print"/>
                    <a:stretch>
                      <a:fillRect/>
                    </a:stretch>
                  </pic:blipFill>
                  <pic:spPr>
                    <a:xfrm>
                      <a:off x="0" y="0"/>
                      <a:ext cx="1028319" cy="519110"/>
                    </a:xfrm>
                    <a:prstGeom prst="rect">
                      <a:avLst/>
                    </a:prstGeom>
                  </pic:spPr>
                </pic:pic>
              </a:graphicData>
            </a:graphic>
          </wp:inline>
        </w:drawing>
      </w:r>
      <w:r>
        <w:t xml:space="preserve">  </w:t>
      </w:r>
      <w:r w:rsidRPr="00834F68">
        <w:rPr>
          <w:sz w:val="24"/>
          <w:szCs w:val="24"/>
        </w:rPr>
        <w:t>Erasmus+</w:t>
      </w:r>
      <w:r>
        <w:rPr>
          <w:sz w:val="24"/>
          <w:szCs w:val="24"/>
        </w:rPr>
        <w:t xml:space="preserve">                                                        </w:t>
      </w:r>
      <w:proofErr w:type="spellStart"/>
      <w:r>
        <w:rPr>
          <w:sz w:val="24"/>
          <w:szCs w:val="24"/>
        </w:rPr>
        <w:t>Matchs</w:t>
      </w:r>
      <w:proofErr w:type="spellEnd"/>
      <w:r>
        <w:rPr>
          <w:sz w:val="24"/>
          <w:szCs w:val="24"/>
        </w:rPr>
        <w:t xml:space="preserve"> </w:t>
      </w:r>
      <w:proofErr w:type="spellStart"/>
      <w:r w:rsidR="00216803">
        <w:rPr>
          <w:sz w:val="24"/>
          <w:szCs w:val="24"/>
        </w:rPr>
        <w:t>h</w:t>
      </w:r>
      <w:r>
        <w:rPr>
          <w:sz w:val="24"/>
          <w:szCs w:val="24"/>
        </w:rPr>
        <w:t>as</w:t>
      </w:r>
      <w:proofErr w:type="spellEnd"/>
      <w:r>
        <w:rPr>
          <w:sz w:val="24"/>
          <w:szCs w:val="24"/>
        </w:rPr>
        <w:t xml:space="preserve"> </w:t>
      </w:r>
      <w:proofErr w:type="spellStart"/>
      <w:r>
        <w:rPr>
          <w:sz w:val="24"/>
          <w:szCs w:val="24"/>
        </w:rPr>
        <w:t>never</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such</w:t>
      </w:r>
      <w:proofErr w:type="spellEnd"/>
      <w:r>
        <w:rPr>
          <w:sz w:val="24"/>
          <w:szCs w:val="24"/>
        </w:rPr>
        <w:t xml:space="preserve"> a </w:t>
      </w:r>
      <w:proofErr w:type="spellStart"/>
      <w:r>
        <w:rPr>
          <w:sz w:val="24"/>
          <w:szCs w:val="24"/>
        </w:rPr>
        <w:t>fu</w:t>
      </w:r>
      <w:r w:rsidR="00216803">
        <w:rPr>
          <w:sz w:val="24"/>
          <w:szCs w:val="24"/>
        </w:rPr>
        <w:t>n</w:t>
      </w:r>
      <w:proofErr w:type="spellEnd"/>
    </w:p>
    <w:p w:rsidR="00216803" w:rsidRPr="00516B6A" w:rsidRDefault="00216803" w:rsidP="00E833D0">
      <w:pPr>
        <w:jc w:val="center"/>
        <w:rPr>
          <w:rFonts w:ascii="Arial" w:hAnsi="Arial" w:cs="Arial"/>
          <w:b/>
          <w:bCs/>
          <w:i/>
          <w:iCs/>
          <w:color w:val="222222"/>
          <w:sz w:val="36"/>
          <w:szCs w:val="36"/>
        </w:rPr>
      </w:pPr>
      <w:proofErr w:type="spellStart"/>
      <w:r w:rsidRPr="00516B6A">
        <w:rPr>
          <w:rFonts w:ascii="Arial" w:hAnsi="Arial" w:cs="Arial"/>
          <w:b/>
          <w:bCs/>
          <w:i/>
          <w:iCs/>
          <w:color w:val="222222"/>
          <w:sz w:val="36"/>
          <w:szCs w:val="36"/>
        </w:rPr>
        <w:t>Muḥammad</w:t>
      </w:r>
      <w:proofErr w:type="spellEnd"/>
      <w:r w:rsidRPr="00516B6A">
        <w:rPr>
          <w:rFonts w:ascii="Arial" w:hAnsi="Arial" w:cs="Arial"/>
          <w:b/>
          <w:bCs/>
          <w:i/>
          <w:iCs/>
          <w:color w:val="222222"/>
          <w:sz w:val="36"/>
          <w:szCs w:val="36"/>
        </w:rPr>
        <w:t xml:space="preserve"> </w:t>
      </w:r>
      <w:proofErr w:type="spellStart"/>
      <w:r w:rsidRPr="00516B6A">
        <w:rPr>
          <w:rFonts w:ascii="Arial" w:hAnsi="Arial" w:cs="Arial"/>
          <w:b/>
          <w:bCs/>
          <w:i/>
          <w:iCs/>
          <w:color w:val="222222"/>
          <w:sz w:val="36"/>
          <w:szCs w:val="36"/>
        </w:rPr>
        <w:t>ibn</w:t>
      </w:r>
      <w:proofErr w:type="spellEnd"/>
      <w:r w:rsidRPr="00516B6A">
        <w:rPr>
          <w:rFonts w:ascii="Arial" w:hAnsi="Arial" w:cs="Arial"/>
          <w:b/>
          <w:bCs/>
          <w:i/>
          <w:iCs/>
          <w:color w:val="222222"/>
          <w:sz w:val="36"/>
          <w:szCs w:val="36"/>
        </w:rPr>
        <w:t xml:space="preserve"> </w:t>
      </w:r>
      <w:proofErr w:type="spellStart"/>
      <w:r w:rsidRPr="00516B6A">
        <w:rPr>
          <w:rFonts w:ascii="Arial" w:hAnsi="Arial" w:cs="Arial"/>
          <w:b/>
          <w:bCs/>
          <w:i/>
          <w:iCs/>
          <w:color w:val="222222"/>
          <w:sz w:val="36"/>
          <w:szCs w:val="36"/>
        </w:rPr>
        <w:t>Mūsā</w:t>
      </w:r>
      <w:proofErr w:type="spellEnd"/>
      <w:r w:rsidRPr="00516B6A">
        <w:rPr>
          <w:rFonts w:ascii="Arial" w:hAnsi="Arial" w:cs="Arial"/>
          <w:b/>
          <w:bCs/>
          <w:i/>
          <w:iCs/>
          <w:color w:val="222222"/>
          <w:sz w:val="36"/>
          <w:szCs w:val="36"/>
        </w:rPr>
        <w:t xml:space="preserve"> </w:t>
      </w:r>
      <w:proofErr w:type="spellStart"/>
      <w:r w:rsidRPr="00516B6A">
        <w:rPr>
          <w:rFonts w:ascii="Arial" w:hAnsi="Arial" w:cs="Arial"/>
          <w:b/>
          <w:bCs/>
          <w:i/>
          <w:iCs/>
          <w:color w:val="222222"/>
          <w:sz w:val="36"/>
          <w:szCs w:val="36"/>
        </w:rPr>
        <w:t>al-Khwārizmī</w:t>
      </w:r>
      <w:proofErr w:type="spellEnd"/>
    </w:p>
    <w:p w:rsidR="0063405D" w:rsidRDefault="0063405D" w:rsidP="00216803">
      <w:pPr>
        <w:jc w:val="center"/>
        <w:rPr>
          <w:sz w:val="32"/>
          <w:szCs w:val="32"/>
        </w:rPr>
      </w:pPr>
      <w:r>
        <w:rPr>
          <w:noProof/>
          <w:sz w:val="32"/>
          <w:szCs w:val="32"/>
          <w:lang w:eastAsia="pl-PL"/>
        </w:rPr>
        <w:drawing>
          <wp:inline distT="0" distB="0" distL="0" distR="0">
            <wp:extent cx="2103048" cy="3907766"/>
            <wp:effectExtent l="19050" t="0" r="0" b="0"/>
            <wp:docPr id="2" name="Obraz 1" descr="Khwarizmi_Amirkabir_University_of_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arizmi_Amirkabir_University_of_Technology.png"/>
                    <pic:cNvPicPr/>
                  </pic:nvPicPr>
                  <pic:blipFill>
                    <a:blip r:embed="rId6" cstate="print"/>
                    <a:stretch>
                      <a:fillRect/>
                    </a:stretch>
                  </pic:blipFill>
                  <pic:spPr>
                    <a:xfrm>
                      <a:off x="0" y="0"/>
                      <a:ext cx="2101685" cy="3905234"/>
                    </a:xfrm>
                    <a:prstGeom prst="rect">
                      <a:avLst/>
                    </a:prstGeom>
                  </pic:spPr>
                </pic:pic>
              </a:graphicData>
            </a:graphic>
          </wp:inline>
        </w:drawing>
      </w:r>
    </w:p>
    <w:p w:rsidR="00E833D0" w:rsidRPr="008D0B48" w:rsidRDefault="0063405D" w:rsidP="008D0B48">
      <w:pPr>
        <w:pStyle w:val="NormalnyWeb"/>
        <w:spacing w:before="0" w:beforeAutospacing="0" w:after="0" w:afterAutospacing="0" w:line="0" w:lineRule="atLeast"/>
        <w:rPr>
          <w:rFonts w:ascii="Arial" w:hAnsi="Arial" w:cs="Arial"/>
          <w:i/>
          <w:color w:val="000000" w:themeColor="text1"/>
          <w:sz w:val="18"/>
          <w:szCs w:val="18"/>
        </w:rPr>
      </w:pPr>
      <w:r w:rsidRPr="008D0B48">
        <w:rPr>
          <w:rFonts w:ascii="Arial" w:hAnsi="Arial" w:cs="Arial"/>
          <w:i/>
          <w:color w:val="000000" w:themeColor="text1"/>
          <w:sz w:val="18"/>
          <w:szCs w:val="18"/>
        </w:rPr>
        <w:t xml:space="preserve">Urodzony w </w:t>
      </w:r>
      <w:hyperlink r:id="rId7" w:tooltip="Chiwa" w:history="1">
        <w:r w:rsidRPr="008D0B48">
          <w:rPr>
            <w:rStyle w:val="Hipercze"/>
            <w:rFonts w:ascii="Arial" w:hAnsi="Arial" w:cs="Arial"/>
            <w:i/>
            <w:color w:val="000000" w:themeColor="text1"/>
            <w:sz w:val="18"/>
            <w:szCs w:val="18"/>
          </w:rPr>
          <w:t>Chiwie</w:t>
        </w:r>
      </w:hyperlink>
      <w:r w:rsidRPr="008D0B48">
        <w:rPr>
          <w:rFonts w:ascii="Arial" w:hAnsi="Arial" w:cs="Arial"/>
          <w:i/>
          <w:color w:val="000000" w:themeColor="text1"/>
          <w:sz w:val="18"/>
          <w:szCs w:val="18"/>
        </w:rPr>
        <w:t xml:space="preserve">, w latach </w:t>
      </w:r>
      <w:hyperlink r:id="rId8" w:tooltip="813" w:history="1">
        <w:r w:rsidRPr="008D0B48">
          <w:rPr>
            <w:rStyle w:val="Hipercze"/>
            <w:rFonts w:ascii="Arial" w:hAnsi="Arial" w:cs="Arial"/>
            <w:i/>
            <w:color w:val="000000" w:themeColor="text1"/>
            <w:sz w:val="18"/>
            <w:szCs w:val="18"/>
          </w:rPr>
          <w:t>813</w:t>
        </w:r>
      </w:hyperlink>
      <w:r w:rsidRPr="008D0B48">
        <w:rPr>
          <w:rFonts w:ascii="Arial" w:hAnsi="Arial" w:cs="Arial"/>
          <w:i/>
          <w:color w:val="000000" w:themeColor="text1"/>
          <w:sz w:val="18"/>
          <w:szCs w:val="18"/>
        </w:rPr>
        <w:t>-</w:t>
      </w:r>
      <w:hyperlink r:id="rId9" w:tooltip="833" w:history="1">
        <w:r w:rsidRPr="008D0B48">
          <w:rPr>
            <w:rStyle w:val="Hipercze"/>
            <w:rFonts w:ascii="Arial" w:hAnsi="Arial" w:cs="Arial"/>
            <w:i/>
            <w:color w:val="000000" w:themeColor="text1"/>
            <w:sz w:val="18"/>
            <w:szCs w:val="18"/>
          </w:rPr>
          <w:t>833</w:t>
        </w:r>
      </w:hyperlink>
      <w:r w:rsidRPr="008D0B48">
        <w:rPr>
          <w:rFonts w:ascii="Arial" w:hAnsi="Arial" w:cs="Arial"/>
          <w:i/>
          <w:color w:val="000000" w:themeColor="text1"/>
          <w:sz w:val="18"/>
          <w:szCs w:val="18"/>
        </w:rPr>
        <w:t xml:space="preserve"> żył w </w:t>
      </w:r>
      <w:hyperlink r:id="rId10" w:tooltip="Bagdad" w:history="1">
        <w:r w:rsidRPr="008D0B48">
          <w:rPr>
            <w:rStyle w:val="Hipercze"/>
            <w:rFonts w:ascii="Arial" w:hAnsi="Arial" w:cs="Arial"/>
            <w:i/>
            <w:color w:val="000000" w:themeColor="text1"/>
            <w:sz w:val="18"/>
            <w:szCs w:val="18"/>
          </w:rPr>
          <w:t>Bagdadzie</w:t>
        </w:r>
      </w:hyperlink>
      <w:r w:rsidRPr="008D0B48">
        <w:rPr>
          <w:rFonts w:ascii="Arial" w:hAnsi="Arial" w:cs="Arial"/>
          <w:i/>
          <w:color w:val="000000" w:themeColor="text1"/>
          <w:sz w:val="18"/>
          <w:szCs w:val="18"/>
        </w:rPr>
        <w:t xml:space="preserve">. Wszystkie jego dzieła zostały napisane po </w:t>
      </w:r>
      <w:hyperlink r:id="rId11" w:tooltip="Język arabski" w:history="1">
        <w:r w:rsidRPr="008D0B48">
          <w:rPr>
            <w:rStyle w:val="Hipercze"/>
            <w:rFonts w:ascii="Arial" w:hAnsi="Arial" w:cs="Arial"/>
            <w:i/>
            <w:color w:val="000000" w:themeColor="text1"/>
            <w:sz w:val="18"/>
            <w:szCs w:val="18"/>
          </w:rPr>
          <w:t>arabsku</w:t>
        </w:r>
      </w:hyperlink>
      <w:r w:rsidRPr="008D0B48">
        <w:rPr>
          <w:rFonts w:ascii="Arial" w:hAnsi="Arial" w:cs="Arial"/>
          <w:i/>
          <w:color w:val="000000" w:themeColor="text1"/>
          <w:sz w:val="18"/>
          <w:szCs w:val="18"/>
        </w:rPr>
        <w:t>. Nosił przydomek „pana tablic”.</w:t>
      </w:r>
    </w:p>
    <w:p w:rsidR="0063405D" w:rsidRPr="008D0B48" w:rsidRDefault="0063405D" w:rsidP="008D0B48">
      <w:pPr>
        <w:pStyle w:val="NormalnyWeb"/>
        <w:spacing w:before="0" w:beforeAutospacing="0" w:after="0" w:afterAutospacing="0" w:line="0" w:lineRule="atLeast"/>
        <w:rPr>
          <w:rFonts w:ascii="Arial" w:hAnsi="Arial" w:cs="Arial"/>
          <w:i/>
          <w:color w:val="000000" w:themeColor="text1"/>
          <w:sz w:val="18"/>
          <w:szCs w:val="18"/>
        </w:rPr>
      </w:pPr>
      <w:r w:rsidRPr="008D0B48">
        <w:rPr>
          <w:rFonts w:ascii="Arial" w:hAnsi="Arial" w:cs="Arial"/>
          <w:i/>
          <w:color w:val="000000" w:themeColor="text1"/>
          <w:sz w:val="18"/>
          <w:szCs w:val="18"/>
        </w:rPr>
        <w:t xml:space="preserve">Dzięki jego pracom na </w:t>
      </w:r>
      <w:hyperlink r:id="rId12" w:tooltip="Bliski Wschód" w:history="1">
        <w:r w:rsidRPr="008D0B48">
          <w:rPr>
            <w:rStyle w:val="Hipercze"/>
            <w:rFonts w:ascii="Arial" w:hAnsi="Arial" w:cs="Arial"/>
            <w:i/>
            <w:color w:val="000000" w:themeColor="text1"/>
            <w:sz w:val="18"/>
            <w:szCs w:val="18"/>
          </w:rPr>
          <w:t>Bliskim Wschodzie</w:t>
        </w:r>
      </w:hyperlink>
      <w:r w:rsidRPr="008D0B48">
        <w:rPr>
          <w:rFonts w:ascii="Arial" w:hAnsi="Arial" w:cs="Arial"/>
          <w:i/>
          <w:color w:val="000000" w:themeColor="text1"/>
          <w:sz w:val="18"/>
          <w:szCs w:val="18"/>
        </w:rPr>
        <w:t xml:space="preserve"> zaczęto stosować pochodzące z </w:t>
      </w:r>
      <w:hyperlink r:id="rId13" w:tooltip="Indie" w:history="1">
        <w:r w:rsidRPr="008D0B48">
          <w:rPr>
            <w:rStyle w:val="Hipercze"/>
            <w:rFonts w:ascii="Arial" w:hAnsi="Arial" w:cs="Arial"/>
            <w:i/>
            <w:color w:val="000000" w:themeColor="text1"/>
            <w:sz w:val="18"/>
            <w:szCs w:val="18"/>
          </w:rPr>
          <w:t>Indii</w:t>
        </w:r>
      </w:hyperlink>
      <w:r w:rsidRPr="008D0B48">
        <w:rPr>
          <w:rFonts w:ascii="Arial" w:hAnsi="Arial" w:cs="Arial"/>
          <w:i/>
          <w:color w:val="000000" w:themeColor="text1"/>
          <w:sz w:val="18"/>
          <w:szCs w:val="18"/>
        </w:rPr>
        <w:t xml:space="preserve"> </w:t>
      </w:r>
      <w:hyperlink r:id="rId14" w:tooltip="Dziesiętny system liczbowy" w:history="1">
        <w:r w:rsidRPr="008D0B48">
          <w:rPr>
            <w:rStyle w:val="Hipercze"/>
            <w:rFonts w:ascii="Arial" w:hAnsi="Arial" w:cs="Arial"/>
            <w:i/>
            <w:color w:val="000000" w:themeColor="text1"/>
            <w:sz w:val="18"/>
            <w:szCs w:val="18"/>
          </w:rPr>
          <w:t>dziesiętny system liczenia</w:t>
        </w:r>
      </w:hyperlink>
      <w:r w:rsidRPr="008D0B48">
        <w:rPr>
          <w:rFonts w:ascii="Arial" w:hAnsi="Arial" w:cs="Arial"/>
          <w:i/>
          <w:color w:val="000000" w:themeColor="text1"/>
          <w:sz w:val="18"/>
          <w:szCs w:val="18"/>
        </w:rPr>
        <w:t xml:space="preserve"> i pozycyjny system zapisu liczb, które wkrótce dotarły do Europy. </w:t>
      </w:r>
      <w:hyperlink r:id="rId15" w:tooltip="Cyfry arabskie" w:history="1">
        <w:r w:rsidRPr="008D0B48">
          <w:rPr>
            <w:rStyle w:val="Hipercze"/>
            <w:rFonts w:ascii="Arial" w:hAnsi="Arial" w:cs="Arial"/>
            <w:i/>
            <w:color w:val="000000" w:themeColor="text1"/>
            <w:sz w:val="18"/>
            <w:szCs w:val="18"/>
          </w:rPr>
          <w:t>Cyfry arabskie</w:t>
        </w:r>
      </w:hyperlink>
      <w:r w:rsidRPr="008D0B48">
        <w:rPr>
          <w:rFonts w:ascii="Arial" w:hAnsi="Arial" w:cs="Arial"/>
          <w:i/>
          <w:color w:val="000000" w:themeColor="text1"/>
          <w:sz w:val="18"/>
          <w:szCs w:val="18"/>
        </w:rPr>
        <w:t xml:space="preserve"> wyparły </w:t>
      </w:r>
      <w:hyperlink r:id="rId16" w:tooltip="Rzymski system zapisywania liczb" w:history="1">
        <w:r w:rsidRPr="008D0B48">
          <w:rPr>
            <w:rStyle w:val="Hipercze"/>
            <w:rFonts w:ascii="Arial" w:hAnsi="Arial" w:cs="Arial"/>
            <w:i/>
            <w:color w:val="000000" w:themeColor="text1"/>
            <w:sz w:val="18"/>
            <w:szCs w:val="18"/>
          </w:rPr>
          <w:t>cyfry rzymskie</w:t>
        </w:r>
      </w:hyperlink>
      <w:r w:rsidRPr="008D0B48">
        <w:rPr>
          <w:rFonts w:ascii="Arial" w:hAnsi="Arial" w:cs="Arial"/>
          <w:i/>
          <w:color w:val="000000" w:themeColor="text1"/>
          <w:sz w:val="18"/>
          <w:szCs w:val="18"/>
        </w:rPr>
        <w:t xml:space="preserve"> w </w:t>
      </w:r>
      <w:hyperlink r:id="rId17" w:tooltip="Europa" w:history="1">
        <w:r w:rsidRPr="008D0B48">
          <w:rPr>
            <w:rStyle w:val="Hipercze"/>
            <w:rFonts w:ascii="Arial" w:hAnsi="Arial" w:cs="Arial"/>
            <w:i/>
            <w:color w:val="000000" w:themeColor="text1"/>
            <w:sz w:val="18"/>
            <w:szCs w:val="18"/>
          </w:rPr>
          <w:t>Europie</w:t>
        </w:r>
      </w:hyperlink>
      <w:r w:rsidRPr="008D0B48">
        <w:rPr>
          <w:rFonts w:ascii="Arial" w:hAnsi="Arial" w:cs="Arial"/>
          <w:i/>
          <w:color w:val="000000" w:themeColor="text1"/>
          <w:sz w:val="18"/>
          <w:szCs w:val="18"/>
        </w:rPr>
        <w:t xml:space="preserve">. Jego prace pozwoliły też wprowadzić i wyjaśnić pojęcia </w:t>
      </w:r>
      <w:hyperlink r:id="rId18" w:tooltip="0 (liczba)" w:history="1">
        <w:r w:rsidRPr="008D0B48">
          <w:rPr>
            <w:rStyle w:val="Hipercze"/>
            <w:rFonts w:ascii="Arial" w:hAnsi="Arial" w:cs="Arial"/>
            <w:i/>
            <w:color w:val="000000" w:themeColor="text1"/>
            <w:sz w:val="18"/>
            <w:szCs w:val="18"/>
          </w:rPr>
          <w:t>zera</w:t>
        </w:r>
      </w:hyperlink>
      <w:r w:rsidRPr="008D0B48">
        <w:rPr>
          <w:rFonts w:ascii="Arial" w:hAnsi="Arial" w:cs="Arial"/>
          <w:i/>
          <w:color w:val="000000" w:themeColor="text1"/>
          <w:sz w:val="18"/>
          <w:szCs w:val="18"/>
        </w:rPr>
        <w:t xml:space="preserve">, </w:t>
      </w:r>
      <w:hyperlink r:id="rId19" w:tooltip="Ułamek" w:history="1">
        <w:r w:rsidRPr="008D0B48">
          <w:rPr>
            <w:rStyle w:val="Hipercze"/>
            <w:rFonts w:ascii="Arial" w:hAnsi="Arial" w:cs="Arial"/>
            <w:i/>
            <w:color w:val="000000" w:themeColor="text1"/>
            <w:sz w:val="18"/>
            <w:szCs w:val="18"/>
          </w:rPr>
          <w:t>ułamków</w:t>
        </w:r>
      </w:hyperlink>
      <w:r w:rsidRPr="008D0B48">
        <w:rPr>
          <w:rFonts w:ascii="Arial" w:hAnsi="Arial" w:cs="Arial"/>
          <w:i/>
          <w:color w:val="000000" w:themeColor="text1"/>
          <w:sz w:val="18"/>
          <w:szCs w:val="18"/>
        </w:rPr>
        <w:t xml:space="preserve"> oraz </w:t>
      </w:r>
      <w:hyperlink r:id="rId20" w:tooltip="Funkcje trygonometryczne" w:history="1">
        <w:r w:rsidRPr="008D0B48">
          <w:rPr>
            <w:rStyle w:val="Hipercze"/>
            <w:rFonts w:ascii="Arial" w:hAnsi="Arial" w:cs="Arial"/>
            <w:i/>
            <w:color w:val="000000" w:themeColor="text1"/>
            <w:sz w:val="18"/>
            <w:szCs w:val="18"/>
          </w:rPr>
          <w:t>funkcje trygonometryczne</w:t>
        </w:r>
      </w:hyperlink>
      <w:r w:rsidRPr="008D0B48">
        <w:rPr>
          <w:rFonts w:ascii="Arial" w:hAnsi="Arial" w:cs="Arial"/>
          <w:i/>
          <w:color w:val="000000" w:themeColor="text1"/>
          <w:sz w:val="18"/>
          <w:szCs w:val="18"/>
        </w:rPr>
        <w:t xml:space="preserve"> sinus i tangens.</w:t>
      </w:r>
    </w:p>
    <w:p w:rsidR="0063405D" w:rsidRPr="008D0B48" w:rsidRDefault="0063405D" w:rsidP="008D0B48">
      <w:pPr>
        <w:pStyle w:val="NormalnyWeb"/>
        <w:spacing w:before="0" w:beforeAutospacing="0" w:after="0" w:afterAutospacing="0" w:line="0" w:lineRule="atLeast"/>
        <w:rPr>
          <w:rFonts w:ascii="Arial" w:hAnsi="Arial" w:cs="Arial"/>
          <w:i/>
          <w:color w:val="000000" w:themeColor="text1"/>
          <w:sz w:val="18"/>
          <w:szCs w:val="18"/>
        </w:rPr>
      </w:pPr>
      <w:r w:rsidRPr="008D0B48">
        <w:rPr>
          <w:rFonts w:ascii="Arial" w:hAnsi="Arial" w:cs="Arial"/>
          <w:i/>
          <w:color w:val="000000" w:themeColor="text1"/>
          <w:sz w:val="18"/>
          <w:szCs w:val="18"/>
        </w:rPr>
        <w:t xml:space="preserve">Jako pierwszy ułożył tablice funkcji sinus i tangens, wprowadził elementy </w:t>
      </w:r>
      <w:hyperlink r:id="rId21" w:tooltip="Algebra" w:history="1">
        <w:r w:rsidRPr="008D0B48">
          <w:rPr>
            <w:rStyle w:val="Hipercze"/>
            <w:rFonts w:ascii="Arial" w:hAnsi="Arial" w:cs="Arial"/>
            <w:i/>
            <w:color w:val="000000" w:themeColor="text1"/>
            <w:sz w:val="18"/>
            <w:szCs w:val="18"/>
          </w:rPr>
          <w:t>algebry</w:t>
        </w:r>
      </w:hyperlink>
      <w:r w:rsidRPr="008D0B48">
        <w:rPr>
          <w:rFonts w:ascii="Arial" w:hAnsi="Arial" w:cs="Arial"/>
          <w:i/>
          <w:color w:val="000000" w:themeColor="text1"/>
          <w:sz w:val="18"/>
          <w:szCs w:val="18"/>
        </w:rPr>
        <w:t xml:space="preserve">. Termin </w:t>
      </w:r>
      <w:r w:rsidRPr="008D0B48">
        <w:rPr>
          <w:rFonts w:ascii="Arial" w:hAnsi="Arial" w:cs="Arial"/>
          <w:i/>
          <w:iCs/>
          <w:color w:val="000000" w:themeColor="text1"/>
          <w:sz w:val="18"/>
          <w:szCs w:val="18"/>
        </w:rPr>
        <w:t>algebra</w:t>
      </w:r>
      <w:r w:rsidRPr="008D0B48">
        <w:rPr>
          <w:rFonts w:ascii="Arial" w:hAnsi="Arial" w:cs="Arial"/>
          <w:i/>
          <w:color w:val="000000" w:themeColor="text1"/>
          <w:sz w:val="18"/>
          <w:szCs w:val="18"/>
        </w:rPr>
        <w:t xml:space="preserve"> pochodzi z tytułu jego dzieła </w:t>
      </w:r>
      <w:proofErr w:type="spellStart"/>
      <w:r w:rsidRPr="008D0B48">
        <w:rPr>
          <w:rFonts w:ascii="Arial" w:hAnsi="Arial" w:cs="Arial"/>
          <w:i/>
          <w:iCs/>
          <w:color w:val="000000" w:themeColor="text1"/>
          <w:sz w:val="18"/>
          <w:szCs w:val="18"/>
        </w:rPr>
        <w:t>Al-kitab</w:t>
      </w:r>
      <w:proofErr w:type="spellEnd"/>
      <w:r w:rsidRPr="008D0B48">
        <w:rPr>
          <w:rFonts w:ascii="Arial" w:hAnsi="Arial" w:cs="Arial"/>
          <w:i/>
          <w:iCs/>
          <w:color w:val="000000" w:themeColor="text1"/>
          <w:sz w:val="18"/>
          <w:szCs w:val="18"/>
        </w:rPr>
        <w:t xml:space="preserve"> </w:t>
      </w:r>
      <w:proofErr w:type="spellStart"/>
      <w:r w:rsidRPr="008D0B48">
        <w:rPr>
          <w:rFonts w:ascii="Arial" w:hAnsi="Arial" w:cs="Arial"/>
          <w:i/>
          <w:iCs/>
          <w:color w:val="000000" w:themeColor="text1"/>
          <w:sz w:val="18"/>
          <w:szCs w:val="18"/>
        </w:rPr>
        <w:t>al-muchtasar</w:t>
      </w:r>
      <w:proofErr w:type="spellEnd"/>
      <w:r w:rsidRPr="008D0B48">
        <w:rPr>
          <w:rFonts w:ascii="Arial" w:hAnsi="Arial" w:cs="Arial"/>
          <w:i/>
          <w:iCs/>
          <w:color w:val="000000" w:themeColor="text1"/>
          <w:sz w:val="18"/>
          <w:szCs w:val="18"/>
        </w:rPr>
        <w:t xml:space="preserve"> fi </w:t>
      </w:r>
      <w:proofErr w:type="spellStart"/>
      <w:r w:rsidRPr="008D0B48">
        <w:rPr>
          <w:rFonts w:ascii="Arial" w:hAnsi="Arial" w:cs="Arial"/>
          <w:i/>
          <w:iCs/>
          <w:color w:val="000000" w:themeColor="text1"/>
          <w:sz w:val="18"/>
          <w:szCs w:val="18"/>
        </w:rPr>
        <w:t>hisab</w:t>
      </w:r>
      <w:proofErr w:type="spellEnd"/>
      <w:r w:rsidRPr="008D0B48">
        <w:rPr>
          <w:rFonts w:ascii="Arial" w:hAnsi="Arial" w:cs="Arial"/>
          <w:i/>
          <w:iCs/>
          <w:color w:val="000000" w:themeColor="text1"/>
          <w:sz w:val="18"/>
          <w:szCs w:val="18"/>
        </w:rPr>
        <w:t xml:space="preserve"> </w:t>
      </w:r>
      <w:proofErr w:type="spellStart"/>
      <w:r w:rsidRPr="008D0B48">
        <w:rPr>
          <w:rFonts w:ascii="Arial" w:hAnsi="Arial" w:cs="Arial"/>
          <w:i/>
          <w:iCs/>
          <w:color w:val="000000" w:themeColor="text1"/>
          <w:sz w:val="18"/>
          <w:szCs w:val="18"/>
        </w:rPr>
        <w:t>al-dżabr</w:t>
      </w:r>
      <w:proofErr w:type="spellEnd"/>
      <w:r w:rsidRPr="008D0B48">
        <w:rPr>
          <w:rFonts w:ascii="Arial" w:hAnsi="Arial" w:cs="Arial"/>
          <w:i/>
          <w:iCs/>
          <w:color w:val="000000" w:themeColor="text1"/>
          <w:sz w:val="18"/>
          <w:szCs w:val="18"/>
        </w:rPr>
        <w:t xml:space="preserve"> </w:t>
      </w:r>
      <w:proofErr w:type="spellStart"/>
      <w:r w:rsidRPr="008D0B48">
        <w:rPr>
          <w:rFonts w:ascii="Arial" w:hAnsi="Arial" w:cs="Arial"/>
          <w:i/>
          <w:iCs/>
          <w:color w:val="000000" w:themeColor="text1"/>
          <w:sz w:val="18"/>
          <w:szCs w:val="18"/>
        </w:rPr>
        <w:t>wa-al-mukabala</w:t>
      </w:r>
      <w:proofErr w:type="spellEnd"/>
      <w:r w:rsidRPr="008D0B48">
        <w:rPr>
          <w:rFonts w:ascii="Arial" w:hAnsi="Arial" w:cs="Arial"/>
          <w:i/>
          <w:color w:val="000000" w:themeColor="text1"/>
          <w:sz w:val="18"/>
          <w:szCs w:val="18"/>
        </w:rPr>
        <w:t xml:space="preserve"> (Zasady redukcji i przenoszenia</w:t>
      </w:r>
      <w:r w:rsidR="00E833D0" w:rsidRPr="008D0B48">
        <w:rPr>
          <w:rFonts w:ascii="Arial" w:hAnsi="Arial" w:cs="Arial"/>
          <w:i/>
          <w:color w:val="000000" w:themeColor="text1"/>
          <w:sz w:val="18"/>
          <w:szCs w:val="18"/>
        </w:rPr>
        <w:t>)</w:t>
      </w:r>
      <w:r w:rsidRPr="008D0B48">
        <w:rPr>
          <w:rFonts w:ascii="Arial" w:hAnsi="Arial" w:cs="Arial"/>
          <w:i/>
          <w:color w:val="000000" w:themeColor="text1"/>
          <w:sz w:val="18"/>
          <w:szCs w:val="18"/>
        </w:rPr>
        <w:t xml:space="preserve">, zaś </w:t>
      </w:r>
      <w:hyperlink r:id="rId22" w:tooltip="Algorytm" w:history="1">
        <w:r w:rsidRPr="008D0B48">
          <w:rPr>
            <w:rStyle w:val="Hipercze"/>
            <w:rFonts w:ascii="Arial" w:hAnsi="Arial" w:cs="Arial"/>
            <w:i/>
            <w:iCs/>
            <w:color w:val="000000" w:themeColor="text1"/>
            <w:sz w:val="18"/>
            <w:szCs w:val="18"/>
          </w:rPr>
          <w:t>algorytm</w:t>
        </w:r>
      </w:hyperlink>
      <w:r w:rsidRPr="008D0B48">
        <w:rPr>
          <w:rFonts w:ascii="Arial" w:hAnsi="Arial" w:cs="Arial"/>
          <w:i/>
          <w:color w:val="000000" w:themeColor="text1"/>
          <w:sz w:val="18"/>
          <w:szCs w:val="18"/>
        </w:rPr>
        <w:t xml:space="preserve"> od zniekształconej wersji jego nazwiska.</w:t>
      </w:r>
    </w:p>
    <w:p w:rsidR="0063405D" w:rsidRPr="008D0B48" w:rsidRDefault="0063405D" w:rsidP="008D0B48">
      <w:pPr>
        <w:pStyle w:val="NormalnyWeb"/>
        <w:spacing w:before="0" w:beforeAutospacing="0" w:after="0" w:afterAutospacing="0" w:line="0" w:lineRule="atLeast"/>
        <w:rPr>
          <w:rFonts w:ascii="Arial" w:hAnsi="Arial" w:cs="Arial"/>
          <w:i/>
          <w:color w:val="000000" w:themeColor="text1"/>
          <w:sz w:val="18"/>
          <w:szCs w:val="18"/>
        </w:rPr>
      </w:pPr>
    </w:p>
    <w:p w:rsidR="0063405D" w:rsidRPr="008D0B48" w:rsidRDefault="0063405D" w:rsidP="008D0B48">
      <w:pPr>
        <w:spacing w:after="0" w:line="0" w:lineRule="atLeast"/>
        <w:jc w:val="both"/>
        <w:rPr>
          <w:rFonts w:ascii="Arial" w:hAnsi="Arial" w:cs="Arial"/>
          <w:i/>
          <w:color w:val="000000" w:themeColor="text1"/>
          <w:sz w:val="18"/>
          <w:szCs w:val="18"/>
        </w:rPr>
      </w:pPr>
      <w:proofErr w:type="spellStart"/>
      <w:r w:rsidRPr="008D0B48">
        <w:rPr>
          <w:rFonts w:ascii="Arial" w:hAnsi="Arial" w:cs="Arial"/>
          <w:i/>
          <w:color w:val="000000" w:themeColor="text1"/>
          <w:sz w:val="18"/>
          <w:szCs w:val="18"/>
        </w:rPr>
        <w:t>Born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Chiwa,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years</w:t>
      </w:r>
      <w:proofErr w:type="spellEnd"/>
      <w:r w:rsidRPr="008D0B48">
        <w:rPr>
          <w:rFonts w:ascii="Arial" w:hAnsi="Arial" w:cs="Arial"/>
          <w:i/>
          <w:color w:val="000000" w:themeColor="text1"/>
          <w:sz w:val="18"/>
          <w:szCs w:val="18"/>
        </w:rPr>
        <w:t xml:space="preserve"> 813-833 </w:t>
      </w:r>
      <w:proofErr w:type="spellStart"/>
      <w:r w:rsidRPr="008D0B48">
        <w:rPr>
          <w:rFonts w:ascii="Arial" w:hAnsi="Arial" w:cs="Arial"/>
          <w:i/>
          <w:color w:val="000000" w:themeColor="text1"/>
          <w:sz w:val="18"/>
          <w:szCs w:val="18"/>
        </w:rPr>
        <w: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lived</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Baghdad</w:t>
      </w:r>
      <w:proofErr w:type="spellEnd"/>
      <w:r w:rsidRPr="008D0B48">
        <w:rPr>
          <w:rFonts w:ascii="Arial" w:hAnsi="Arial" w:cs="Arial"/>
          <w:i/>
          <w:color w:val="000000" w:themeColor="text1"/>
          <w:sz w:val="18"/>
          <w:szCs w:val="18"/>
        </w:rPr>
        <w:t xml:space="preserve">. All his </w:t>
      </w:r>
      <w:proofErr w:type="spellStart"/>
      <w:r w:rsidRPr="008D0B48">
        <w:rPr>
          <w:rFonts w:ascii="Arial" w:hAnsi="Arial" w:cs="Arial"/>
          <w:i/>
          <w:color w:val="000000" w:themeColor="text1"/>
          <w:sz w:val="18"/>
          <w:szCs w:val="18"/>
        </w:rPr>
        <w:t>works</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were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written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Arabic</w:t>
      </w:r>
      <w:proofErr w:type="spellEnd"/>
      <w:r w:rsidRPr="008D0B48">
        <w:rPr>
          <w:rFonts w:ascii="Arial" w:hAnsi="Arial" w:cs="Arial"/>
          <w:i/>
          <w:color w:val="000000" w:themeColor="text1"/>
          <w:sz w:val="18"/>
          <w:szCs w:val="18"/>
        </w:rPr>
        <w:t xml:space="preserve">. He </w:t>
      </w:r>
      <w:proofErr w:type="spellStart"/>
      <w:r w:rsidRPr="008D0B48">
        <w:rPr>
          <w:rFonts w:ascii="Arial" w:hAnsi="Arial" w:cs="Arial"/>
          <w:i/>
          <w:color w:val="000000" w:themeColor="text1"/>
          <w:sz w:val="18"/>
          <w:szCs w:val="18"/>
        </w:rPr>
        <w:t>wore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nickname</w:t>
      </w:r>
      <w:proofErr w:type="spellEnd"/>
      <w:r w:rsidRPr="008D0B48">
        <w:rPr>
          <w:rFonts w:ascii="Arial" w:hAnsi="Arial" w:cs="Arial"/>
          <w:i/>
          <w:color w:val="000000" w:themeColor="text1"/>
          <w:sz w:val="18"/>
          <w:szCs w:val="18"/>
        </w:rPr>
        <w:t xml:space="preserve"> "master of </w:t>
      </w:r>
      <w:proofErr w:type="spellStart"/>
      <w:r w:rsidRPr="008D0B48">
        <w:rPr>
          <w:rFonts w:ascii="Arial" w:hAnsi="Arial" w:cs="Arial"/>
          <w:i/>
          <w:color w:val="000000" w:themeColor="text1"/>
          <w:sz w:val="18"/>
          <w:szCs w:val="18"/>
        </w:rPr>
        <w:t>boards".Thanks</w:t>
      </w:r>
      <w:proofErr w:type="spellEnd"/>
      <w:r w:rsidRPr="008D0B48">
        <w:rPr>
          <w:rFonts w:ascii="Arial" w:hAnsi="Arial" w:cs="Arial"/>
          <w:i/>
          <w:color w:val="000000" w:themeColor="text1"/>
          <w:sz w:val="18"/>
          <w:szCs w:val="18"/>
        </w:rPr>
        <w:t xml:space="preserve"> to his </w:t>
      </w:r>
      <w:proofErr w:type="spellStart"/>
      <w:r w:rsidRPr="008D0B48">
        <w:rPr>
          <w:rFonts w:ascii="Arial" w:hAnsi="Arial" w:cs="Arial"/>
          <w:i/>
          <w:color w:val="000000" w:themeColor="text1"/>
          <w:sz w:val="18"/>
          <w:szCs w:val="18"/>
        </w:rPr>
        <w:t>work</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Middle East </w:t>
      </w:r>
      <w:proofErr w:type="spellStart"/>
      <w:r w:rsidRPr="008D0B48">
        <w:rPr>
          <w:rFonts w:ascii="Arial" w:hAnsi="Arial" w:cs="Arial"/>
          <w:i/>
          <w:color w:val="000000" w:themeColor="text1"/>
          <w:sz w:val="18"/>
          <w:szCs w:val="18"/>
        </w:rPr>
        <w:t>began</w:t>
      </w:r>
      <w:proofErr w:type="spellEnd"/>
      <w:r w:rsidRPr="008D0B48">
        <w:rPr>
          <w:rFonts w:ascii="Arial" w:hAnsi="Arial" w:cs="Arial"/>
          <w:i/>
          <w:color w:val="000000" w:themeColor="text1"/>
          <w:sz w:val="18"/>
          <w:szCs w:val="18"/>
        </w:rPr>
        <w:t xml:space="preserve"> to </w:t>
      </w:r>
      <w:proofErr w:type="spellStart"/>
      <w:r w:rsidRPr="008D0B48">
        <w:rPr>
          <w:rFonts w:ascii="Arial" w:hAnsi="Arial" w:cs="Arial"/>
          <w:i/>
          <w:color w:val="000000" w:themeColor="text1"/>
          <w:sz w:val="18"/>
          <w:szCs w:val="18"/>
        </w:rPr>
        <w:t>use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decimal</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counting</w:t>
      </w:r>
      <w:proofErr w:type="spellEnd"/>
      <w:r w:rsidRPr="008D0B48">
        <w:rPr>
          <w:rFonts w:ascii="Arial" w:hAnsi="Arial" w:cs="Arial"/>
          <w:i/>
          <w:color w:val="000000" w:themeColor="text1"/>
          <w:sz w:val="18"/>
          <w:szCs w:val="18"/>
        </w:rPr>
        <w:t xml:space="preserve"> system </w:t>
      </w:r>
      <w:proofErr w:type="spellStart"/>
      <w:r w:rsidRPr="008D0B48">
        <w:rPr>
          <w:rFonts w:ascii="Arial" w:hAnsi="Arial" w:cs="Arial"/>
          <w:i/>
          <w:color w:val="000000" w:themeColor="text1"/>
          <w:sz w:val="18"/>
          <w:szCs w:val="18"/>
        </w:rPr>
        <w:t>originating</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from</w:t>
      </w:r>
      <w:proofErr w:type="spellEnd"/>
      <w:r w:rsidRPr="008D0B48">
        <w:rPr>
          <w:rFonts w:ascii="Arial" w:hAnsi="Arial" w:cs="Arial"/>
          <w:i/>
          <w:color w:val="000000" w:themeColor="text1"/>
          <w:sz w:val="18"/>
          <w:szCs w:val="18"/>
        </w:rPr>
        <w:t xml:space="preserve"> India and a </w:t>
      </w:r>
      <w:proofErr w:type="spellStart"/>
      <w:r w:rsidRPr="008D0B48">
        <w:rPr>
          <w:rFonts w:ascii="Arial" w:hAnsi="Arial" w:cs="Arial"/>
          <w:i/>
          <w:color w:val="000000" w:themeColor="text1"/>
          <w:sz w:val="18"/>
          <w:szCs w:val="18"/>
        </w:rPr>
        <w:t>positional</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number</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recording</w:t>
      </w:r>
      <w:proofErr w:type="spellEnd"/>
      <w:r w:rsidRPr="008D0B48">
        <w:rPr>
          <w:rFonts w:ascii="Arial" w:hAnsi="Arial" w:cs="Arial"/>
          <w:i/>
          <w:color w:val="000000" w:themeColor="text1"/>
          <w:sz w:val="18"/>
          <w:szCs w:val="18"/>
        </w:rPr>
        <w:t xml:space="preserve"> system </w:t>
      </w:r>
      <w:proofErr w:type="spellStart"/>
      <w:r w:rsidRPr="008D0B48">
        <w:rPr>
          <w:rFonts w:ascii="Arial" w:hAnsi="Arial" w:cs="Arial"/>
          <w:i/>
          <w:color w:val="000000" w:themeColor="text1"/>
          <w:sz w:val="18"/>
          <w:szCs w:val="18"/>
        </w:rPr>
        <w:t>that</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soon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reached</w:t>
      </w:r>
      <w:proofErr w:type="spellEnd"/>
      <w:r w:rsidRPr="008D0B48">
        <w:rPr>
          <w:rFonts w:ascii="Arial" w:hAnsi="Arial" w:cs="Arial"/>
          <w:i/>
          <w:color w:val="000000" w:themeColor="text1"/>
          <w:sz w:val="18"/>
          <w:szCs w:val="18"/>
        </w:rPr>
        <w:t xml:space="preserve"> Europe.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Arabic</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numerals</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have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replaced</w:t>
      </w:r>
      <w:proofErr w:type="spellEnd"/>
      <w:r w:rsidRPr="008D0B48">
        <w:rPr>
          <w:rFonts w:ascii="Arial" w:hAnsi="Arial" w:cs="Arial"/>
          <w:i/>
          <w:color w:val="000000" w:themeColor="text1"/>
          <w:sz w:val="18"/>
          <w:szCs w:val="18"/>
        </w:rPr>
        <w:t xml:space="preserve"> Roman </w:t>
      </w:r>
      <w:proofErr w:type="spellStart"/>
      <w:r w:rsidRPr="008D0B48">
        <w:rPr>
          <w:rFonts w:ascii="Arial" w:hAnsi="Arial" w:cs="Arial"/>
          <w:i/>
          <w:color w:val="000000" w:themeColor="text1"/>
          <w:sz w:val="18"/>
          <w:szCs w:val="18"/>
        </w:rPr>
        <w:t>numerals</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w:t>
      </w:r>
      <w:proofErr w:type="spellEnd"/>
      <w:r w:rsidRPr="008D0B48">
        <w:rPr>
          <w:rFonts w:ascii="Arial" w:hAnsi="Arial" w:cs="Arial"/>
          <w:i/>
          <w:color w:val="000000" w:themeColor="text1"/>
          <w:sz w:val="18"/>
          <w:szCs w:val="18"/>
        </w:rPr>
        <w:t xml:space="preserve"> Europe. His </w:t>
      </w:r>
      <w:proofErr w:type="spellStart"/>
      <w:r w:rsidRPr="008D0B48">
        <w:rPr>
          <w:rFonts w:ascii="Arial" w:hAnsi="Arial" w:cs="Arial"/>
          <w:i/>
          <w:color w:val="000000" w:themeColor="text1"/>
          <w:sz w:val="18"/>
          <w:szCs w:val="18"/>
        </w:rPr>
        <w:t>work</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also</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allowed</w:t>
      </w:r>
      <w:proofErr w:type="spellEnd"/>
      <w:r w:rsidRPr="008D0B48">
        <w:rPr>
          <w:rFonts w:ascii="Arial" w:hAnsi="Arial" w:cs="Arial"/>
          <w:i/>
          <w:color w:val="000000" w:themeColor="text1"/>
          <w:sz w:val="18"/>
          <w:szCs w:val="18"/>
        </w:rPr>
        <w:t xml:space="preserve"> to </w:t>
      </w:r>
      <w:proofErr w:type="spellStart"/>
      <w:r w:rsidRPr="008D0B48">
        <w:rPr>
          <w:rFonts w:ascii="Arial" w:hAnsi="Arial" w:cs="Arial"/>
          <w:i/>
          <w:color w:val="000000" w:themeColor="text1"/>
          <w:sz w:val="18"/>
          <w:szCs w:val="18"/>
        </w:rPr>
        <w:t>introduce</w:t>
      </w:r>
      <w:proofErr w:type="spellEnd"/>
      <w:r w:rsidRPr="008D0B48">
        <w:rPr>
          <w:rFonts w:ascii="Arial" w:hAnsi="Arial" w:cs="Arial"/>
          <w:i/>
          <w:color w:val="000000" w:themeColor="text1"/>
          <w:sz w:val="18"/>
          <w:szCs w:val="18"/>
        </w:rPr>
        <w:t xml:space="preserve"> and </w:t>
      </w:r>
      <w:proofErr w:type="spellStart"/>
      <w:r w:rsidRPr="008D0B48">
        <w:rPr>
          <w:rFonts w:ascii="Arial" w:hAnsi="Arial" w:cs="Arial"/>
          <w:i/>
          <w:color w:val="000000" w:themeColor="text1"/>
          <w:sz w:val="18"/>
          <w:szCs w:val="18"/>
        </w:rPr>
        <w:t>explain</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concepts</w:t>
      </w:r>
      <w:proofErr w:type="spellEnd"/>
      <w:r w:rsidRPr="008D0B48">
        <w:rPr>
          <w:rFonts w:ascii="Arial" w:hAnsi="Arial" w:cs="Arial"/>
          <w:i/>
          <w:color w:val="000000" w:themeColor="text1"/>
          <w:sz w:val="18"/>
          <w:szCs w:val="18"/>
        </w:rPr>
        <w:t xml:space="preserve"> of zero, </w:t>
      </w:r>
      <w:proofErr w:type="spellStart"/>
      <w:r w:rsidRPr="008D0B48">
        <w:rPr>
          <w:rFonts w:ascii="Arial" w:hAnsi="Arial" w:cs="Arial"/>
          <w:i/>
          <w:color w:val="000000" w:themeColor="text1"/>
          <w:sz w:val="18"/>
          <w:szCs w:val="18"/>
        </w:rPr>
        <w:t>fractions</w:t>
      </w:r>
      <w:proofErr w:type="spellEnd"/>
      <w:r w:rsidRPr="008D0B48">
        <w:rPr>
          <w:rFonts w:ascii="Arial" w:hAnsi="Arial" w:cs="Arial"/>
          <w:i/>
          <w:color w:val="000000" w:themeColor="text1"/>
          <w:sz w:val="18"/>
          <w:szCs w:val="18"/>
        </w:rPr>
        <w:t xml:space="preserve"> and </w:t>
      </w:r>
      <w:proofErr w:type="spellStart"/>
      <w:r w:rsidRPr="008D0B48">
        <w:rPr>
          <w:rFonts w:ascii="Arial" w:hAnsi="Arial" w:cs="Arial"/>
          <w:i/>
          <w:color w:val="000000" w:themeColor="text1"/>
          <w:sz w:val="18"/>
          <w:szCs w:val="18"/>
        </w:rPr>
        <w:t>trigonometric</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functions</w:t>
      </w:r>
      <w:proofErr w:type="spellEnd"/>
      <w:r w:rsidRPr="008D0B48">
        <w:rPr>
          <w:rFonts w:ascii="Arial" w:hAnsi="Arial" w:cs="Arial"/>
          <w:i/>
          <w:color w:val="000000" w:themeColor="text1"/>
          <w:sz w:val="18"/>
          <w:szCs w:val="18"/>
        </w:rPr>
        <w:t xml:space="preserve"> sine and tangent.</w:t>
      </w:r>
    </w:p>
    <w:p w:rsidR="0063405D" w:rsidRPr="008D0B48" w:rsidRDefault="0063405D" w:rsidP="008D0B48">
      <w:pPr>
        <w:spacing w:after="0" w:line="0" w:lineRule="atLeast"/>
        <w:jc w:val="both"/>
        <w:rPr>
          <w:rFonts w:ascii="Arial" w:hAnsi="Arial" w:cs="Arial"/>
          <w:i/>
          <w:color w:val="000000" w:themeColor="text1"/>
          <w:sz w:val="18"/>
          <w:szCs w:val="18"/>
        </w:rPr>
      </w:pPr>
      <w:r w:rsidRPr="008D0B48">
        <w:rPr>
          <w:rFonts w:ascii="Arial" w:hAnsi="Arial" w:cs="Arial"/>
          <w:i/>
          <w:color w:val="000000" w:themeColor="text1"/>
          <w:sz w:val="18"/>
          <w:szCs w:val="18"/>
        </w:rPr>
        <w:t xml:space="preserve">He first </w:t>
      </w:r>
      <w:proofErr w:type="spellStart"/>
      <w:r w:rsidRPr="008D0B48">
        <w:rPr>
          <w:rFonts w:ascii="Arial" w:hAnsi="Arial" w:cs="Arial"/>
          <w:i/>
          <w:color w:val="000000" w:themeColor="text1"/>
          <w:sz w:val="18"/>
          <w:szCs w:val="18"/>
        </w:rPr>
        <w:t>composed</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tables</w:t>
      </w:r>
      <w:proofErr w:type="spellEnd"/>
      <w:r w:rsidRPr="008D0B48">
        <w:rPr>
          <w:rFonts w:ascii="Arial" w:hAnsi="Arial" w:cs="Arial"/>
          <w:i/>
          <w:color w:val="000000" w:themeColor="text1"/>
          <w:sz w:val="18"/>
          <w:szCs w:val="18"/>
        </w:rPr>
        <w:t xml:space="preserve"> of sine and tangent </w:t>
      </w:r>
      <w:proofErr w:type="spellStart"/>
      <w:r w:rsidRPr="008D0B48">
        <w:rPr>
          <w:rFonts w:ascii="Arial" w:hAnsi="Arial" w:cs="Arial"/>
          <w:i/>
          <w:color w:val="000000" w:themeColor="text1"/>
          <w:sz w:val="18"/>
          <w:szCs w:val="18"/>
        </w:rPr>
        <w:t>functions</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introduced</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elements</w:t>
      </w:r>
      <w:proofErr w:type="spellEnd"/>
      <w:r w:rsidRPr="008D0B48">
        <w:rPr>
          <w:rFonts w:ascii="Arial" w:hAnsi="Arial" w:cs="Arial"/>
          <w:i/>
          <w:color w:val="000000" w:themeColor="text1"/>
          <w:sz w:val="18"/>
          <w:szCs w:val="18"/>
        </w:rPr>
        <w:t xml:space="preserve"> of algebra.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term algebra </w:t>
      </w:r>
      <w:proofErr w:type="spellStart"/>
      <w:r w:rsidRPr="008D0B48">
        <w:rPr>
          <w:rFonts w:ascii="Arial" w:hAnsi="Arial" w:cs="Arial"/>
          <w:i/>
          <w:color w:val="000000" w:themeColor="text1"/>
          <w:sz w:val="18"/>
          <w:szCs w:val="18"/>
        </w:rPr>
        <w:t>comes</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from</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title</w:t>
      </w:r>
      <w:proofErr w:type="spellEnd"/>
      <w:r w:rsidRPr="008D0B48">
        <w:rPr>
          <w:rFonts w:ascii="Arial" w:hAnsi="Arial" w:cs="Arial"/>
          <w:i/>
          <w:color w:val="000000" w:themeColor="text1"/>
          <w:sz w:val="18"/>
          <w:szCs w:val="18"/>
        </w:rPr>
        <w:t xml:space="preserve"> of his </w:t>
      </w:r>
      <w:proofErr w:type="spellStart"/>
      <w:r w:rsidRPr="008D0B48">
        <w:rPr>
          <w:rFonts w:ascii="Arial" w:hAnsi="Arial" w:cs="Arial"/>
          <w:i/>
          <w:color w:val="000000" w:themeColor="text1"/>
          <w:sz w:val="18"/>
          <w:szCs w:val="18"/>
        </w:rPr>
        <w:t>work</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Al-kitab</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al-muchtasar</w:t>
      </w:r>
      <w:proofErr w:type="spellEnd"/>
      <w:r w:rsidRPr="008D0B48">
        <w:rPr>
          <w:rFonts w:ascii="Arial" w:hAnsi="Arial" w:cs="Arial"/>
          <w:i/>
          <w:color w:val="000000" w:themeColor="text1"/>
          <w:sz w:val="18"/>
          <w:szCs w:val="18"/>
        </w:rPr>
        <w:t xml:space="preserve"> and </w:t>
      </w:r>
      <w:proofErr w:type="spellStart"/>
      <w:r w:rsidRPr="008D0B48">
        <w:rPr>
          <w:rFonts w:ascii="Arial" w:hAnsi="Arial" w:cs="Arial"/>
          <w:i/>
          <w:color w:val="000000" w:themeColor="text1"/>
          <w:sz w:val="18"/>
          <w:szCs w:val="18"/>
        </w:rPr>
        <w:t>hisab</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al-Jabab</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wa</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wa</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al-mukabala</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Principles</w:t>
      </w:r>
      <w:proofErr w:type="spellEnd"/>
      <w:r w:rsidRPr="008D0B48">
        <w:rPr>
          <w:rFonts w:ascii="Arial" w:hAnsi="Arial" w:cs="Arial"/>
          <w:i/>
          <w:color w:val="000000" w:themeColor="text1"/>
          <w:sz w:val="18"/>
          <w:szCs w:val="18"/>
        </w:rPr>
        <w:t xml:space="preserve"> </w:t>
      </w:r>
      <w:r w:rsidR="00E833D0" w:rsidRPr="008D0B48">
        <w:rPr>
          <w:rFonts w:ascii="Arial" w:hAnsi="Arial" w:cs="Arial"/>
          <w:i/>
          <w:color w:val="000000" w:themeColor="text1"/>
          <w:sz w:val="18"/>
          <w:szCs w:val="18"/>
        </w:rPr>
        <w:t xml:space="preserve">of </w:t>
      </w:r>
      <w:proofErr w:type="spellStart"/>
      <w:r w:rsidR="00E833D0" w:rsidRPr="008D0B48">
        <w:rPr>
          <w:rFonts w:ascii="Arial" w:hAnsi="Arial" w:cs="Arial"/>
          <w:i/>
          <w:color w:val="000000" w:themeColor="text1"/>
          <w:sz w:val="18"/>
          <w:szCs w:val="18"/>
        </w:rPr>
        <w:t>reduction</w:t>
      </w:r>
      <w:proofErr w:type="spellEnd"/>
      <w:r w:rsidR="00E833D0" w:rsidRPr="008D0B48">
        <w:rPr>
          <w:rFonts w:ascii="Arial" w:hAnsi="Arial" w:cs="Arial"/>
          <w:i/>
          <w:color w:val="000000" w:themeColor="text1"/>
          <w:sz w:val="18"/>
          <w:szCs w:val="18"/>
        </w:rPr>
        <w:t xml:space="preserve"> and </w:t>
      </w:r>
      <w:proofErr w:type="spellStart"/>
      <w:r w:rsidR="00E833D0" w:rsidRPr="008D0B48">
        <w:rPr>
          <w:rFonts w:ascii="Arial" w:hAnsi="Arial" w:cs="Arial"/>
          <w:i/>
          <w:color w:val="000000" w:themeColor="text1"/>
          <w:sz w:val="18"/>
          <w:szCs w:val="18"/>
        </w:rPr>
        <w:t>portability</w:t>
      </w:r>
      <w:proofErr w:type="spellEnd"/>
      <w:r w:rsidR="00E833D0" w:rsidRPr="008D0B48">
        <w:rPr>
          <w:rFonts w:ascii="Arial" w:hAnsi="Arial" w:cs="Arial"/>
          <w:i/>
          <w:color w:val="000000" w:themeColor="text1"/>
          <w:sz w:val="18"/>
          <w:szCs w:val="18"/>
        </w:rPr>
        <w:t>)</w:t>
      </w:r>
      <w:r w:rsidRPr="008D0B48">
        <w:rPr>
          <w:rFonts w:ascii="Arial" w:hAnsi="Arial" w:cs="Arial"/>
          <w:i/>
          <w:color w:val="000000" w:themeColor="text1"/>
          <w:sz w:val="18"/>
          <w:szCs w:val="18"/>
        </w:rPr>
        <w:t xml:space="preserve">], and </w:t>
      </w:r>
      <w:proofErr w:type="spellStart"/>
      <w:r w:rsidRPr="008D0B48">
        <w:rPr>
          <w:rFonts w:ascii="Arial" w:hAnsi="Arial" w:cs="Arial"/>
          <w:i/>
          <w:color w:val="000000" w:themeColor="text1"/>
          <w:sz w:val="18"/>
          <w:szCs w:val="18"/>
        </w:rPr>
        <w:t>the</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algorithm</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from</w:t>
      </w:r>
      <w:proofErr w:type="spellEnd"/>
      <w:r w:rsidRPr="008D0B48">
        <w:rPr>
          <w:rFonts w:ascii="Arial" w:hAnsi="Arial" w:cs="Arial"/>
          <w:i/>
          <w:color w:val="000000" w:themeColor="text1"/>
          <w:sz w:val="18"/>
          <w:szCs w:val="18"/>
        </w:rPr>
        <w:t xml:space="preserve"> a </w:t>
      </w:r>
      <w:proofErr w:type="spellStart"/>
      <w:r w:rsidRPr="008D0B48">
        <w:rPr>
          <w:rFonts w:ascii="Arial" w:hAnsi="Arial" w:cs="Arial"/>
          <w:i/>
          <w:color w:val="000000" w:themeColor="text1"/>
          <w:sz w:val="18"/>
          <w:szCs w:val="18"/>
        </w:rPr>
        <w:t>distorted</w:t>
      </w:r>
      <w:proofErr w:type="spellEnd"/>
      <w:r w:rsidRPr="008D0B48">
        <w:rPr>
          <w:rFonts w:ascii="Arial" w:hAnsi="Arial" w:cs="Arial"/>
          <w:i/>
          <w:color w:val="000000" w:themeColor="text1"/>
          <w:sz w:val="18"/>
          <w:szCs w:val="18"/>
        </w:rPr>
        <w:t xml:space="preserve"> </w:t>
      </w:r>
      <w:proofErr w:type="spellStart"/>
      <w:r w:rsidRPr="008D0B48">
        <w:rPr>
          <w:rFonts w:ascii="Arial" w:hAnsi="Arial" w:cs="Arial"/>
          <w:i/>
          <w:color w:val="000000" w:themeColor="text1"/>
          <w:sz w:val="18"/>
          <w:szCs w:val="18"/>
        </w:rPr>
        <w:t>version</w:t>
      </w:r>
      <w:proofErr w:type="spellEnd"/>
      <w:r w:rsidRPr="008D0B48">
        <w:rPr>
          <w:rFonts w:ascii="Arial" w:hAnsi="Arial" w:cs="Arial"/>
          <w:i/>
          <w:color w:val="000000" w:themeColor="text1"/>
          <w:sz w:val="18"/>
          <w:szCs w:val="18"/>
        </w:rPr>
        <w:t xml:space="preserve"> of his </w:t>
      </w:r>
      <w:proofErr w:type="spellStart"/>
      <w:r w:rsidRPr="008D0B48">
        <w:rPr>
          <w:rFonts w:ascii="Arial" w:hAnsi="Arial" w:cs="Arial"/>
          <w:i/>
          <w:color w:val="000000" w:themeColor="text1"/>
          <w:sz w:val="18"/>
          <w:szCs w:val="18"/>
        </w:rPr>
        <w:t>name</w:t>
      </w:r>
      <w:proofErr w:type="spellEnd"/>
      <w:r w:rsidR="00E833D0" w:rsidRPr="008D0B48">
        <w:rPr>
          <w:rFonts w:ascii="Arial" w:hAnsi="Arial" w:cs="Arial"/>
          <w:i/>
          <w:color w:val="000000" w:themeColor="text1"/>
          <w:sz w:val="18"/>
          <w:szCs w:val="18"/>
        </w:rPr>
        <w:t>.</w:t>
      </w: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E833D0" w:rsidRDefault="00E833D0" w:rsidP="00E833D0">
      <w:pPr>
        <w:spacing w:after="0"/>
        <w:jc w:val="both"/>
        <w:rPr>
          <w:rFonts w:ascii="Arial" w:hAnsi="Arial" w:cs="Arial"/>
          <w:i/>
          <w:color w:val="000000" w:themeColor="text1"/>
          <w:sz w:val="18"/>
          <w:szCs w:val="18"/>
        </w:rPr>
      </w:pPr>
    </w:p>
    <w:p w:rsidR="009A20F9" w:rsidRDefault="009A20F9" w:rsidP="009A20F9">
      <w:pPr>
        <w:jc w:val="both"/>
        <w:rPr>
          <w:sz w:val="24"/>
          <w:szCs w:val="24"/>
        </w:rPr>
      </w:pPr>
      <w:r>
        <w:rPr>
          <w:noProof/>
          <w:lang w:eastAsia="pl-PL"/>
        </w:rPr>
        <w:lastRenderedPageBreak/>
        <w:drawing>
          <wp:inline distT="0" distB="0" distL="0" distR="0">
            <wp:extent cx="1024746" cy="517306"/>
            <wp:effectExtent l="19050" t="0" r="3954" b="0"/>
            <wp:docPr id="3" name="Obraz 0" descr="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png"/>
                    <pic:cNvPicPr/>
                  </pic:nvPicPr>
                  <pic:blipFill>
                    <a:blip r:embed="rId5" cstate="print"/>
                    <a:stretch>
                      <a:fillRect/>
                    </a:stretch>
                  </pic:blipFill>
                  <pic:spPr>
                    <a:xfrm>
                      <a:off x="0" y="0"/>
                      <a:ext cx="1028319" cy="519110"/>
                    </a:xfrm>
                    <a:prstGeom prst="rect">
                      <a:avLst/>
                    </a:prstGeom>
                  </pic:spPr>
                </pic:pic>
              </a:graphicData>
            </a:graphic>
          </wp:inline>
        </w:drawing>
      </w:r>
      <w:r>
        <w:t xml:space="preserve">  </w:t>
      </w:r>
      <w:r w:rsidRPr="00834F68">
        <w:rPr>
          <w:sz w:val="24"/>
          <w:szCs w:val="24"/>
        </w:rPr>
        <w:t>Erasmus+</w:t>
      </w:r>
      <w:r>
        <w:rPr>
          <w:sz w:val="24"/>
          <w:szCs w:val="24"/>
        </w:rPr>
        <w:t xml:space="preserve">                                                        </w:t>
      </w:r>
      <w:proofErr w:type="spellStart"/>
      <w:r>
        <w:rPr>
          <w:sz w:val="24"/>
          <w:szCs w:val="24"/>
        </w:rPr>
        <w:t>Matchs</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never</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such</w:t>
      </w:r>
      <w:proofErr w:type="spellEnd"/>
      <w:r>
        <w:rPr>
          <w:sz w:val="24"/>
          <w:szCs w:val="24"/>
        </w:rPr>
        <w:t xml:space="preserve"> a </w:t>
      </w:r>
      <w:proofErr w:type="spellStart"/>
      <w:r>
        <w:rPr>
          <w:sz w:val="24"/>
          <w:szCs w:val="24"/>
        </w:rPr>
        <w:t>fun</w:t>
      </w:r>
      <w:proofErr w:type="spellEnd"/>
    </w:p>
    <w:p w:rsidR="009A20F9" w:rsidRPr="00516B6A" w:rsidRDefault="005E421A" w:rsidP="005E421A">
      <w:pPr>
        <w:jc w:val="center"/>
        <w:rPr>
          <w:rFonts w:ascii="Arial" w:hAnsi="Arial" w:cs="Arial"/>
          <w:b/>
          <w:i/>
          <w:color w:val="000000"/>
          <w:sz w:val="36"/>
          <w:szCs w:val="36"/>
        </w:rPr>
      </w:pPr>
      <w:proofErr w:type="spellStart"/>
      <w:r w:rsidRPr="00516B6A">
        <w:rPr>
          <w:rFonts w:ascii="Arial" w:hAnsi="Arial" w:cs="Arial"/>
          <w:b/>
          <w:i/>
          <w:color w:val="000000"/>
          <w:sz w:val="36"/>
          <w:szCs w:val="36"/>
        </w:rPr>
        <w:t>Fibonacci</w:t>
      </w:r>
      <w:proofErr w:type="spellEnd"/>
    </w:p>
    <w:p w:rsidR="005E421A" w:rsidRPr="005E421A" w:rsidRDefault="005E421A" w:rsidP="005E421A">
      <w:pPr>
        <w:jc w:val="center"/>
        <w:rPr>
          <w:rFonts w:ascii="Arial" w:hAnsi="Arial" w:cs="Arial"/>
          <w:b/>
          <w:i/>
          <w:sz w:val="32"/>
          <w:szCs w:val="32"/>
        </w:rPr>
      </w:pPr>
      <w:r>
        <w:rPr>
          <w:rFonts w:ascii="Arial" w:hAnsi="Arial" w:cs="Arial"/>
          <w:b/>
          <w:i/>
          <w:noProof/>
          <w:sz w:val="32"/>
          <w:szCs w:val="32"/>
          <w:lang w:eastAsia="pl-PL"/>
        </w:rPr>
        <w:drawing>
          <wp:inline distT="0" distB="0" distL="0" distR="0">
            <wp:extent cx="2310082" cy="3312543"/>
            <wp:effectExtent l="19050" t="0" r="0" b="0"/>
            <wp:docPr id="4" name="Obraz 3" descr="330px-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Fibonacci.jpg"/>
                    <pic:cNvPicPr/>
                  </pic:nvPicPr>
                  <pic:blipFill>
                    <a:blip r:embed="rId23" cstate="print"/>
                    <a:stretch>
                      <a:fillRect/>
                    </a:stretch>
                  </pic:blipFill>
                  <pic:spPr>
                    <a:xfrm>
                      <a:off x="0" y="0"/>
                      <a:ext cx="2311748" cy="3314932"/>
                    </a:xfrm>
                    <a:prstGeom prst="rect">
                      <a:avLst/>
                    </a:prstGeom>
                  </pic:spPr>
                </pic:pic>
              </a:graphicData>
            </a:graphic>
          </wp:inline>
        </w:drawing>
      </w:r>
    </w:p>
    <w:p w:rsidR="00E833D0" w:rsidRDefault="00E833D0" w:rsidP="00E833D0">
      <w:pPr>
        <w:spacing w:after="0"/>
        <w:jc w:val="both"/>
        <w:rPr>
          <w:rFonts w:ascii="Arial" w:hAnsi="Arial" w:cs="Arial"/>
          <w:i/>
          <w:color w:val="000000" w:themeColor="text1"/>
          <w:sz w:val="18"/>
          <w:szCs w:val="18"/>
        </w:rPr>
      </w:pPr>
    </w:p>
    <w:p w:rsidR="00334746" w:rsidRPr="00113D89" w:rsidRDefault="00113D89" w:rsidP="00113D89">
      <w:pPr>
        <w:spacing w:after="0" w:line="0" w:lineRule="atLeast"/>
        <w:jc w:val="both"/>
        <w:rPr>
          <w:rFonts w:ascii="Arial" w:hAnsi="Arial" w:cs="Arial"/>
          <w:i/>
          <w:color w:val="000000" w:themeColor="text1"/>
          <w:sz w:val="18"/>
          <w:szCs w:val="18"/>
        </w:rPr>
      </w:pPr>
      <w:hyperlink r:id="rId24" w:tooltip="Włochy" w:history="1">
        <w:r w:rsidRPr="00113D89">
          <w:rPr>
            <w:rStyle w:val="Hipercze"/>
            <w:rFonts w:ascii="Arial" w:hAnsi="Arial" w:cs="Arial"/>
            <w:i/>
            <w:color w:val="000000" w:themeColor="text1"/>
            <w:sz w:val="18"/>
            <w:szCs w:val="18"/>
          </w:rPr>
          <w:t>Włoski</w:t>
        </w:r>
      </w:hyperlink>
      <w:r w:rsidRPr="00113D89">
        <w:rPr>
          <w:rFonts w:ascii="Arial" w:hAnsi="Arial" w:cs="Arial"/>
          <w:i/>
          <w:color w:val="000000" w:themeColor="text1"/>
          <w:sz w:val="18"/>
          <w:szCs w:val="18"/>
        </w:rPr>
        <w:t xml:space="preserve"> </w:t>
      </w:r>
      <w:hyperlink r:id="rId25" w:tooltip="Matematyka" w:history="1">
        <w:r w:rsidRPr="00113D89">
          <w:rPr>
            <w:rStyle w:val="Hipercze"/>
            <w:rFonts w:ascii="Arial" w:hAnsi="Arial" w:cs="Arial"/>
            <w:i/>
            <w:color w:val="000000" w:themeColor="text1"/>
            <w:sz w:val="18"/>
            <w:szCs w:val="18"/>
          </w:rPr>
          <w:t>matematyk</w:t>
        </w:r>
      </w:hyperlink>
      <w:r w:rsidRPr="00113D89">
        <w:rPr>
          <w:rFonts w:ascii="Arial" w:hAnsi="Arial" w:cs="Arial"/>
          <w:i/>
          <w:color w:val="000000" w:themeColor="text1"/>
          <w:sz w:val="18"/>
          <w:szCs w:val="18"/>
        </w:rPr>
        <w:t xml:space="preserve">, znany jako </w:t>
      </w:r>
      <w:r w:rsidRPr="00113D89">
        <w:rPr>
          <w:rFonts w:ascii="Arial" w:hAnsi="Arial" w:cs="Arial"/>
          <w:bCs/>
          <w:i/>
          <w:color w:val="000000" w:themeColor="text1"/>
          <w:sz w:val="18"/>
          <w:szCs w:val="18"/>
        </w:rPr>
        <w:t xml:space="preserve">Leonardo </w:t>
      </w:r>
      <w:proofErr w:type="spellStart"/>
      <w:r w:rsidRPr="00113D89">
        <w:rPr>
          <w:rFonts w:ascii="Arial" w:hAnsi="Arial" w:cs="Arial"/>
          <w:bCs/>
          <w:i/>
          <w:color w:val="000000" w:themeColor="text1"/>
          <w:sz w:val="18"/>
          <w:szCs w:val="18"/>
        </w:rPr>
        <w:t>Fibonacci</w:t>
      </w:r>
      <w:proofErr w:type="spellEnd"/>
      <w:r w:rsidRPr="00113D89">
        <w:rPr>
          <w:rFonts w:ascii="Arial" w:hAnsi="Arial" w:cs="Arial"/>
          <w:b/>
          <w:bCs/>
          <w:i/>
          <w:color w:val="000000" w:themeColor="text1"/>
          <w:sz w:val="18"/>
          <w:szCs w:val="18"/>
        </w:rPr>
        <w:t xml:space="preserve">. </w:t>
      </w:r>
      <w:r w:rsidR="005E421A" w:rsidRPr="00113D89">
        <w:rPr>
          <w:rFonts w:ascii="Arial" w:hAnsi="Arial" w:cs="Arial"/>
          <w:i/>
          <w:color w:val="000000" w:themeColor="text1"/>
          <w:sz w:val="18"/>
          <w:szCs w:val="18"/>
        </w:rPr>
        <w:t xml:space="preserve">W czasie swych podróży po </w:t>
      </w:r>
      <w:hyperlink r:id="rId26" w:tooltip="Europa" w:history="1">
        <w:r w:rsidR="005E421A" w:rsidRPr="00113D89">
          <w:rPr>
            <w:rStyle w:val="Hipercze"/>
            <w:rFonts w:ascii="Arial" w:hAnsi="Arial" w:cs="Arial"/>
            <w:i/>
            <w:color w:val="000000" w:themeColor="text1"/>
            <w:sz w:val="18"/>
            <w:szCs w:val="18"/>
          </w:rPr>
          <w:t>Europie</w:t>
        </w:r>
      </w:hyperlink>
      <w:r w:rsidR="005E421A" w:rsidRPr="00113D89">
        <w:rPr>
          <w:rFonts w:ascii="Arial" w:hAnsi="Arial" w:cs="Arial"/>
          <w:i/>
          <w:color w:val="000000" w:themeColor="text1"/>
          <w:sz w:val="18"/>
          <w:szCs w:val="18"/>
        </w:rPr>
        <w:t xml:space="preserve"> i po krajach Wschodu miał okazję poznać osiągnięcia matematyków arabskich i hinduskich, między innymi </w:t>
      </w:r>
      <w:hyperlink r:id="rId27" w:tooltip="Dziesiętny system liczbowy" w:history="1">
        <w:r w:rsidR="005E421A" w:rsidRPr="00113D89">
          <w:rPr>
            <w:rStyle w:val="Hipercze"/>
            <w:rFonts w:ascii="Arial" w:hAnsi="Arial" w:cs="Arial"/>
            <w:i/>
            <w:color w:val="000000" w:themeColor="text1"/>
            <w:sz w:val="18"/>
            <w:szCs w:val="18"/>
          </w:rPr>
          <w:t>dziesiętny system liczbowy</w:t>
        </w:r>
      </w:hyperlink>
    </w:p>
    <w:p w:rsidR="005E421A" w:rsidRPr="00113D89" w:rsidRDefault="005E421A" w:rsidP="00113D89">
      <w:pPr>
        <w:spacing w:after="0" w:line="0" w:lineRule="atLeast"/>
        <w:jc w:val="both"/>
        <w:rPr>
          <w:rFonts w:ascii="Arial" w:hAnsi="Arial" w:cs="Arial"/>
          <w:i/>
          <w:color w:val="000000" w:themeColor="text1"/>
          <w:sz w:val="18"/>
          <w:szCs w:val="18"/>
        </w:rPr>
      </w:pPr>
      <w:r w:rsidRPr="00113D89">
        <w:rPr>
          <w:rFonts w:ascii="Arial" w:eastAsia="Times New Roman" w:hAnsi="Arial" w:cs="Arial"/>
          <w:i/>
          <w:color w:val="000000" w:themeColor="text1"/>
          <w:sz w:val="18"/>
          <w:szCs w:val="18"/>
          <w:lang w:eastAsia="pl-PL"/>
        </w:rPr>
        <w:t>Napisał szereg rozpraw matematycznych, z których wiele zaginęło. Wśród prac, których kopie zachowały się do czasów współczesnych znajdują się:</w:t>
      </w:r>
    </w:p>
    <w:p w:rsidR="005E421A" w:rsidRPr="00113D89" w:rsidRDefault="00160EB9" w:rsidP="00113D89">
      <w:pPr>
        <w:numPr>
          <w:ilvl w:val="0"/>
          <w:numId w:val="1"/>
        </w:numPr>
        <w:spacing w:after="0" w:line="0" w:lineRule="atLeast"/>
        <w:ind w:left="303"/>
        <w:rPr>
          <w:rFonts w:ascii="Arial" w:eastAsia="Times New Roman" w:hAnsi="Arial" w:cs="Arial"/>
          <w:i/>
          <w:color w:val="000000" w:themeColor="text1"/>
          <w:sz w:val="18"/>
          <w:szCs w:val="18"/>
          <w:lang w:eastAsia="pl-PL"/>
        </w:rPr>
      </w:pPr>
      <w:hyperlink r:id="rId28" w:tooltip="Liber abaci" w:history="1">
        <w:r w:rsidR="005E421A" w:rsidRPr="00113D89">
          <w:rPr>
            <w:rFonts w:ascii="Arial" w:eastAsia="Times New Roman" w:hAnsi="Arial" w:cs="Arial"/>
            <w:i/>
            <w:iCs/>
            <w:color w:val="000000" w:themeColor="text1"/>
            <w:sz w:val="18"/>
            <w:szCs w:val="18"/>
            <w:lang w:eastAsia="pl-PL"/>
          </w:rPr>
          <w:t xml:space="preserve">Liber </w:t>
        </w:r>
        <w:proofErr w:type="spellStart"/>
        <w:r w:rsidR="005E421A" w:rsidRPr="00113D89">
          <w:rPr>
            <w:rFonts w:ascii="Arial" w:eastAsia="Times New Roman" w:hAnsi="Arial" w:cs="Arial"/>
            <w:i/>
            <w:iCs/>
            <w:color w:val="000000" w:themeColor="text1"/>
            <w:sz w:val="18"/>
            <w:szCs w:val="18"/>
            <w:lang w:eastAsia="pl-PL"/>
          </w:rPr>
          <w:t>Abaci</w:t>
        </w:r>
        <w:proofErr w:type="spellEnd"/>
      </w:hyperlink>
      <w:r w:rsidR="005E421A" w:rsidRPr="00113D89">
        <w:rPr>
          <w:rFonts w:ascii="Arial" w:eastAsia="Times New Roman" w:hAnsi="Arial" w:cs="Arial"/>
          <w:i/>
          <w:color w:val="000000" w:themeColor="text1"/>
          <w:sz w:val="18"/>
          <w:szCs w:val="18"/>
          <w:lang w:eastAsia="pl-PL"/>
        </w:rPr>
        <w:t xml:space="preserve"> (1202), gdzie opisał </w:t>
      </w:r>
      <w:hyperlink r:id="rId29" w:tooltip="System liczbowy" w:history="1">
        <w:r w:rsidR="005E421A" w:rsidRPr="00113D89">
          <w:rPr>
            <w:rFonts w:ascii="Arial" w:eastAsia="Times New Roman" w:hAnsi="Arial" w:cs="Arial"/>
            <w:i/>
            <w:color w:val="000000" w:themeColor="text1"/>
            <w:sz w:val="18"/>
            <w:szCs w:val="18"/>
            <w:lang w:eastAsia="pl-PL"/>
          </w:rPr>
          <w:t>system pozycyjny liczb</w:t>
        </w:r>
      </w:hyperlink>
      <w:r w:rsidR="005E421A" w:rsidRPr="00113D89">
        <w:rPr>
          <w:rFonts w:ascii="Arial" w:eastAsia="Times New Roman" w:hAnsi="Arial" w:cs="Arial"/>
          <w:i/>
          <w:color w:val="000000" w:themeColor="text1"/>
          <w:sz w:val="18"/>
          <w:szCs w:val="18"/>
          <w:lang w:eastAsia="pl-PL"/>
        </w:rPr>
        <w:t xml:space="preserve"> i wyłożył podstawy </w:t>
      </w:r>
      <w:hyperlink r:id="rId30" w:tooltip="Arytmetyka" w:history="1">
        <w:r w:rsidR="005E421A" w:rsidRPr="00113D89">
          <w:rPr>
            <w:rFonts w:ascii="Arial" w:eastAsia="Times New Roman" w:hAnsi="Arial" w:cs="Arial"/>
            <w:i/>
            <w:color w:val="000000" w:themeColor="text1"/>
            <w:sz w:val="18"/>
            <w:szCs w:val="18"/>
            <w:lang w:eastAsia="pl-PL"/>
          </w:rPr>
          <w:t>arytmetyki</w:t>
        </w:r>
      </w:hyperlink>
      <w:r w:rsidR="005E421A" w:rsidRPr="00113D89">
        <w:rPr>
          <w:rFonts w:ascii="Arial" w:eastAsia="Times New Roman" w:hAnsi="Arial" w:cs="Arial"/>
          <w:i/>
          <w:color w:val="000000" w:themeColor="text1"/>
          <w:sz w:val="18"/>
          <w:szCs w:val="18"/>
          <w:lang w:eastAsia="pl-PL"/>
        </w:rPr>
        <w:t>,</w:t>
      </w:r>
    </w:p>
    <w:p w:rsidR="005E421A" w:rsidRPr="00113D89" w:rsidRDefault="00160EB9" w:rsidP="00113D89">
      <w:pPr>
        <w:numPr>
          <w:ilvl w:val="0"/>
          <w:numId w:val="1"/>
        </w:numPr>
        <w:spacing w:after="0" w:line="0" w:lineRule="atLeast"/>
        <w:ind w:left="303"/>
        <w:rPr>
          <w:rFonts w:ascii="Arial" w:eastAsia="Times New Roman" w:hAnsi="Arial" w:cs="Arial"/>
          <w:i/>
          <w:color w:val="000000" w:themeColor="text1"/>
          <w:sz w:val="18"/>
          <w:szCs w:val="18"/>
          <w:lang w:eastAsia="pl-PL"/>
        </w:rPr>
      </w:pPr>
      <w:hyperlink r:id="rId31" w:tooltip="Practica geometriae (strona nie istnieje)" w:history="1">
        <w:proofErr w:type="spellStart"/>
        <w:r w:rsidR="005E421A" w:rsidRPr="00113D89">
          <w:rPr>
            <w:rFonts w:ascii="Arial" w:eastAsia="Times New Roman" w:hAnsi="Arial" w:cs="Arial"/>
            <w:i/>
            <w:iCs/>
            <w:color w:val="000000" w:themeColor="text1"/>
            <w:sz w:val="18"/>
            <w:szCs w:val="18"/>
            <w:lang w:eastAsia="pl-PL"/>
          </w:rPr>
          <w:t>Practica</w:t>
        </w:r>
        <w:proofErr w:type="spellEnd"/>
        <w:r w:rsidR="005E421A" w:rsidRPr="00113D89">
          <w:rPr>
            <w:rFonts w:ascii="Arial" w:eastAsia="Times New Roman" w:hAnsi="Arial" w:cs="Arial"/>
            <w:i/>
            <w:iCs/>
            <w:color w:val="000000" w:themeColor="text1"/>
            <w:sz w:val="18"/>
            <w:szCs w:val="18"/>
            <w:lang w:eastAsia="pl-PL"/>
          </w:rPr>
          <w:t xml:space="preserve"> </w:t>
        </w:r>
        <w:proofErr w:type="spellStart"/>
        <w:r w:rsidR="005E421A" w:rsidRPr="00113D89">
          <w:rPr>
            <w:rFonts w:ascii="Arial" w:eastAsia="Times New Roman" w:hAnsi="Arial" w:cs="Arial"/>
            <w:i/>
            <w:iCs/>
            <w:color w:val="000000" w:themeColor="text1"/>
            <w:sz w:val="18"/>
            <w:szCs w:val="18"/>
            <w:lang w:eastAsia="pl-PL"/>
          </w:rPr>
          <w:t>geometriae</w:t>
        </w:r>
        <w:proofErr w:type="spellEnd"/>
      </w:hyperlink>
      <w:r w:rsidR="005E421A" w:rsidRPr="00113D89">
        <w:rPr>
          <w:rFonts w:ascii="Arial" w:eastAsia="Times New Roman" w:hAnsi="Arial" w:cs="Arial"/>
          <w:i/>
          <w:color w:val="000000" w:themeColor="text1"/>
          <w:sz w:val="18"/>
          <w:szCs w:val="18"/>
          <w:lang w:eastAsia="pl-PL"/>
        </w:rPr>
        <w:t xml:space="preserve"> (1220), będące połączeniem </w:t>
      </w:r>
      <w:hyperlink r:id="rId32" w:tooltip="Algebra" w:history="1">
        <w:r w:rsidR="005E421A" w:rsidRPr="00113D89">
          <w:rPr>
            <w:rFonts w:ascii="Arial" w:eastAsia="Times New Roman" w:hAnsi="Arial" w:cs="Arial"/>
            <w:i/>
            <w:color w:val="000000" w:themeColor="text1"/>
            <w:sz w:val="18"/>
            <w:szCs w:val="18"/>
            <w:lang w:eastAsia="pl-PL"/>
          </w:rPr>
          <w:t>algebry</w:t>
        </w:r>
      </w:hyperlink>
      <w:r w:rsidR="005E421A" w:rsidRPr="00113D89">
        <w:rPr>
          <w:rFonts w:ascii="Arial" w:eastAsia="Times New Roman" w:hAnsi="Arial" w:cs="Arial"/>
          <w:i/>
          <w:color w:val="000000" w:themeColor="text1"/>
          <w:sz w:val="18"/>
          <w:szCs w:val="18"/>
          <w:lang w:eastAsia="pl-PL"/>
        </w:rPr>
        <w:t xml:space="preserve"> i </w:t>
      </w:r>
      <w:hyperlink r:id="rId33" w:tooltip="Geometria" w:history="1">
        <w:r w:rsidR="005E421A" w:rsidRPr="00113D89">
          <w:rPr>
            <w:rFonts w:ascii="Arial" w:eastAsia="Times New Roman" w:hAnsi="Arial" w:cs="Arial"/>
            <w:i/>
            <w:color w:val="000000" w:themeColor="text1"/>
            <w:sz w:val="18"/>
            <w:szCs w:val="18"/>
            <w:lang w:eastAsia="pl-PL"/>
          </w:rPr>
          <w:t>geometrii</w:t>
        </w:r>
      </w:hyperlink>
      <w:r w:rsidR="005E421A" w:rsidRPr="00113D89">
        <w:rPr>
          <w:rFonts w:ascii="Arial" w:eastAsia="Times New Roman" w:hAnsi="Arial" w:cs="Arial"/>
          <w:i/>
          <w:color w:val="000000" w:themeColor="text1"/>
          <w:sz w:val="18"/>
          <w:szCs w:val="18"/>
          <w:lang w:eastAsia="pl-PL"/>
        </w:rPr>
        <w:t>.</w:t>
      </w:r>
      <w:r w:rsidR="005E421A" w:rsidRPr="00113D89">
        <w:rPr>
          <w:rFonts w:ascii="Arial" w:hAnsi="Arial" w:cs="Arial"/>
          <w:i/>
          <w:color w:val="000000" w:themeColor="text1"/>
          <w:sz w:val="18"/>
          <w:szCs w:val="18"/>
        </w:rPr>
        <w:t xml:space="preserve"> </w:t>
      </w:r>
    </w:p>
    <w:p w:rsidR="00334746" w:rsidRPr="00334746" w:rsidRDefault="005E421A" w:rsidP="00334746">
      <w:pPr>
        <w:spacing w:beforeAutospacing="1" w:after="0" w:line="240" w:lineRule="auto"/>
        <w:ind w:left="-57"/>
        <w:rPr>
          <w:rFonts w:ascii="Arial" w:hAnsi="Arial" w:cs="Arial"/>
          <w:i/>
          <w:color w:val="000000" w:themeColor="text1"/>
          <w:sz w:val="18"/>
          <w:szCs w:val="18"/>
        </w:rPr>
      </w:pPr>
      <w:r w:rsidRPr="00334746">
        <w:rPr>
          <w:rFonts w:ascii="Arial" w:hAnsi="Arial" w:cs="Arial"/>
          <w:i/>
          <w:color w:val="000000" w:themeColor="text1"/>
          <w:sz w:val="18"/>
          <w:szCs w:val="18"/>
        </w:rPr>
        <w:t xml:space="preserve">W dziele </w:t>
      </w:r>
      <w:r w:rsidRPr="00334746">
        <w:rPr>
          <w:rFonts w:ascii="Arial" w:hAnsi="Arial" w:cs="Arial"/>
          <w:i/>
          <w:iCs/>
          <w:color w:val="000000" w:themeColor="text1"/>
          <w:sz w:val="18"/>
          <w:szCs w:val="18"/>
        </w:rPr>
        <w:t xml:space="preserve">Liber </w:t>
      </w:r>
      <w:proofErr w:type="spellStart"/>
      <w:r w:rsidRPr="00334746">
        <w:rPr>
          <w:rFonts w:ascii="Arial" w:hAnsi="Arial" w:cs="Arial"/>
          <w:i/>
          <w:iCs/>
          <w:color w:val="000000" w:themeColor="text1"/>
          <w:sz w:val="18"/>
          <w:szCs w:val="18"/>
        </w:rPr>
        <w:t>abaci</w:t>
      </w:r>
      <w:proofErr w:type="spellEnd"/>
      <w:r w:rsidR="00334746" w:rsidRPr="00334746">
        <w:rPr>
          <w:rFonts w:ascii="Arial" w:hAnsi="Arial" w:cs="Arial"/>
          <w:i/>
          <w:iCs/>
          <w:color w:val="000000" w:themeColor="text1"/>
          <w:sz w:val="18"/>
          <w:szCs w:val="18"/>
        </w:rPr>
        <w:t xml:space="preserve"> </w:t>
      </w:r>
      <w:r w:rsidRPr="00334746">
        <w:rPr>
          <w:rFonts w:ascii="Arial" w:hAnsi="Arial" w:cs="Arial"/>
          <w:i/>
          <w:iCs/>
          <w:color w:val="000000" w:themeColor="text1"/>
          <w:sz w:val="18"/>
          <w:szCs w:val="18"/>
        </w:rPr>
        <w:t xml:space="preserve">został omówiony ciąg </w:t>
      </w:r>
      <w:proofErr w:type="spellStart"/>
      <w:r w:rsidRPr="00334746">
        <w:rPr>
          <w:rFonts w:ascii="Arial" w:hAnsi="Arial" w:cs="Arial"/>
          <w:i/>
          <w:iCs/>
          <w:color w:val="000000" w:themeColor="text1"/>
          <w:sz w:val="18"/>
          <w:szCs w:val="18"/>
        </w:rPr>
        <w:t>Fibonacciego</w:t>
      </w:r>
      <w:proofErr w:type="spellEnd"/>
      <w:r w:rsidRPr="00334746">
        <w:rPr>
          <w:rFonts w:ascii="Arial" w:hAnsi="Arial" w:cs="Arial"/>
          <w:i/>
          <w:iCs/>
          <w:color w:val="000000" w:themeColor="text1"/>
          <w:sz w:val="18"/>
          <w:szCs w:val="18"/>
        </w:rPr>
        <w:t xml:space="preserve"> (</w:t>
      </w:r>
      <w:r w:rsidRPr="00334746">
        <w:rPr>
          <w:rFonts w:ascii="Arial" w:hAnsi="Arial" w:cs="Arial"/>
          <w:i/>
          <w:color w:val="000000" w:themeColor="text1"/>
          <w:sz w:val="18"/>
          <w:szCs w:val="18"/>
        </w:rPr>
        <w:t xml:space="preserve"> jako rozwiązanie zadania o rozmnażaniu się </w:t>
      </w:r>
      <w:hyperlink r:id="rId34" w:tooltip="Królik" w:history="1">
        <w:r w:rsidRPr="00334746">
          <w:rPr>
            <w:rStyle w:val="Hipercze"/>
            <w:rFonts w:ascii="Arial" w:hAnsi="Arial" w:cs="Arial"/>
            <w:i/>
            <w:color w:val="000000" w:themeColor="text1"/>
            <w:sz w:val="18"/>
            <w:szCs w:val="18"/>
          </w:rPr>
          <w:t>królików</w:t>
        </w:r>
      </w:hyperlink>
      <w:r w:rsidRPr="00334746">
        <w:rPr>
          <w:rFonts w:ascii="Arial" w:hAnsi="Arial" w:cs="Arial"/>
          <w:i/>
          <w:color w:val="000000" w:themeColor="text1"/>
          <w:sz w:val="18"/>
          <w:szCs w:val="18"/>
        </w:rPr>
        <w:t xml:space="preserve">). Nazwę „ciąg </w:t>
      </w:r>
      <w:proofErr w:type="spellStart"/>
      <w:r w:rsidRPr="00334746">
        <w:rPr>
          <w:rFonts w:ascii="Arial" w:hAnsi="Arial" w:cs="Arial"/>
          <w:i/>
          <w:color w:val="000000" w:themeColor="text1"/>
          <w:sz w:val="18"/>
          <w:szCs w:val="18"/>
        </w:rPr>
        <w:t>Fibonacciego</w:t>
      </w:r>
      <w:proofErr w:type="spellEnd"/>
      <w:r w:rsidRPr="00334746">
        <w:rPr>
          <w:rFonts w:ascii="Arial" w:hAnsi="Arial" w:cs="Arial"/>
          <w:i/>
          <w:color w:val="000000" w:themeColor="text1"/>
          <w:sz w:val="18"/>
          <w:szCs w:val="18"/>
        </w:rPr>
        <w:t xml:space="preserve">” spopularyzował w XIX w. </w:t>
      </w:r>
      <w:hyperlink r:id="rId35" w:tooltip="Édouard Lucas" w:history="1">
        <w:proofErr w:type="spellStart"/>
        <w:r w:rsidRPr="00334746">
          <w:rPr>
            <w:rStyle w:val="Hipercze"/>
            <w:rFonts w:ascii="Arial" w:hAnsi="Arial" w:cs="Arial"/>
            <w:i/>
            <w:color w:val="000000" w:themeColor="text1"/>
            <w:sz w:val="18"/>
            <w:szCs w:val="18"/>
          </w:rPr>
          <w:t>Édouard</w:t>
        </w:r>
        <w:proofErr w:type="spellEnd"/>
        <w:r w:rsidRPr="00334746">
          <w:rPr>
            <w:rStyle w:val="Hipercze"/>
            <w:rFonts w:ascii="Arial" w:hAnsi="Arial" w:cs="Arial"/>
            <w:i/>
            <w:color w:val="000000" w:themeColor="text1"/>
            <w:sz w:val="18"/>
            <w:szCs w:val="18"/>
          </w:rPr>
          <w:t xml:space="preserve"> Lucas</w:t>
        </w:r>
      </w:hyperlink>
      <w:r w:rsidR="00334746" w:rsidRPr="00334746">
        <w:rPr>
          <w:rFonts w:ascii="Arial" w:hAnsi="Arial" w:cs="Arial"/>
          <w:i/>
          <w:color w:val="000000" w:themeColor="text1"/>
          <w:sz w:val="18"/>
          <w:szCs w:val="18"/>
          <w:vertAlign w:val="superscript"/>
        </w:rPr>
        <w:t>.</w:t>
      </w:r>
    </w:p>
    <w:p w:rsidR="00334746" w:rsidRPr="00334746" w:rsidRDefault="00334746" w:rsidP="00334746">
      <w:pPr>
        <w:spacing w:after="0" w:line="303" w:lineRule="atLeast"/>
        <w:rPr>
          <w:rFonts w:ascii="Arial" w:eastAsia="Times New Roman" w:hAnsi="Arial" w:cs="Arial"/>
          <w:i/>
          <w:color w:val="000000" w:themeColor="text1"/>
          <w:sz w:val="18"/>
          <w:szCs w:val="18"/>
          <w:lang w:eastAsia="pl-PL"/>
        </w:rPr>
      </w:pPr>
      <w:r w:rsidRPr="00334746">
        <w:rPr>
          <w:rFonts w:ascii="Arial" w:eastAsia="Times New Roman" w:hAnsi="Arial" w:cs="Arial"/>
          <w:bCs/>
          <w:i/>
          <w:color w:val="000000" w:themeColor="text1"/>
          <w:sz w:val="18"/>
          <w:szCs w:val="18"/>
          <w:lang w:eastAsia="pl-PL"/>
        </w:rPr>
        <w:t xml:space="preserve">Ciąg </w:t>
      </w:r>
      <w:proofErr w:type="spellStart"/>
      <w:r w:rsidRPr="00334746">
        <w:rPr>
          <w:rFonts w:ascii="Arial" w:eastAsia="Times New Roman" w:hAnsi="Arial" w:cs="Arial"/>
          <w:bCs/>
          <w:i/>
          <w:color w:val="000000" w:themeColor="text1"/>
          <w:sz w:val="18"/>
          <w:szCs w:val="18"/>
          <w:lang w:eastAsia="pl-PL"/>
        </w:rPr>
        <w:t>Fibonacciego</w:t>
      </w:r>
      <w:proofErr w:type="spellEnd"/>
      <w:r w:rsidRPr="00334746">
        <w:rPr>
          <w:rFonts w:ascii="Arial" w:eastAsia="Times New Roman" w:hAnsi="Arial" w:cs="Arial"/>
          <w:i/>
          <w:color w:val="000000" w:themeColor="text1"/>
          <w:sz w:val="18"/>
          <w:szCs w:val="18"/>
          <w:lang w:eastAsia="pl-PL"/>
        </w:rPr>
        <w:t xml:space="preserve"> – </w:t>
      </w:r>
      <w:hyperlink r:id="rId36" w:tooltip="Ciąg (matematyka)" w:history="1">
        <w:r w:rsidRPr="00334746">
          <w:rPr>
            <w:rFonts w:ascii="Arial" w:eastAsia="Times New Roman" w:hAnsi="Arial" w:cs="Arial"/>
            <w:i/>
            <w:color w:val="000000" w:themeColor="text1"/>
            <w:sz w:val="18"/>
            <w:szCs w:val="18"/>
            <w:lang w:eastAsia="pl-PL"/>
          </w:rPr>
          <w:t>ciąg</w:t>
        </w:r>
      </w:hyperlink>
      <w:r w:rsidRPr="00334746">
        <w:rPr>
          <w:rFonts w:ascii="Arial" w:eastAsia="Times New Roman" w:hAnsi="Arial" w:cs="Arial"/>
          <w:i/>
          <w:color w:val="000000" w:themeColor="text1"/>
          <w:sz w:val="18"/>
          <w:szCs w:val="18"/>
          <w:lang w:eastAsia="pl-PL"/>
        </w:rPr>
        <w:t xml:space="preserve"> </w:t>
      </w:r>
      <w:hyperlink r:id="rId37" w:tooltip="Liczby naturalne" w:history="1">
        <w:r w:rsidRPr="00334746">
          <w:rPr>
            <w:rFonts w:ascii="Arial" w:eastAsia="Times New Roman" w:hAnsi="Arial" w:cs="Arial"/>
            <w:i/>
            <w:color w:val="000000" w:themeColor="text1"/>
            <w:sz w:val="18"/>
            <w:szCs w:val="18"/>
            <w:lang w:eastAsia="pl-PL"/>
          </w:rPr>
          <w:t>liczb naturalnych</w:t>
        </w:r>
      </w:hyperlink>
      <w:r w:rsidRPr="00334746">
        <w:rPr>
          <w:rFonts w:ascii="Arial" w:eastAsia="Times New Roman" w:hAnsi="Arial" w:cs="Arial"/>
          <w:i/>
          <w:color w:val="000000" w:themeColor="text1"/>
          <w:sz w:val="18"/>
          <w:szCs w:val="18"/>
          <w:lang w:eastAsia="pl-PL"/>
        </w:rPr>
        <w:t xml:space="preserve"> określony </w:t>
      </w:r>
      <w:hyperlink r:id="rId38" w:tooltip="Rekurencja" w:history="1">
        <w:r w:rsidRPr="00334746">
          <w:rPr>
            <w:rFonts w:ascii="Arial" w:eastAsia="Times New Roman" w:hAnsi="Arial" w:cs="Arial"/>
            <w:i/>
            <w:color w:val="000000" w:themeColor="text1"/>
            <w:sz w:val="18"/>
            <w:szCs w:val="18"/>
            <w:lang w:eastAsia="pl-PL"/>
          </w:rPr>
          <w:t>rekurencyjnie</w:t>
        </w:r>
      </w:hyperlink>
      <w:r w:rsidRPr="00334746">
        <w:rPr>
          <w:rFonts w:ascii="Arial" w:eastAsia="Times New Roman" w:hAnsi="Arial" w:cs="Arial"/>
          <w:i/>
          <w:color w:val="000000" w:themeColor="text1"/>
          <w:sz w:val="18"/>
          <w:szCs w:val="18"/>
          <w:lang w:eastAsia="pl-PL"/>
        </w:rPr>
        <w:t xml:space="preserve"> w sposób następujący:</w:t>
      </w:r>
    </w:p>
    <w:p w:rsidR="00334746" w:rsidRPr="00334746" w:rsidRDefault="00334746" w:rsidP="00334746">
      <w:pPr>
        <w:spacing w:after="19" w:line="240" w:lineRule="auto"/>
        <w:ind w:left="720"/>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Pierwszy wyraz jest równy 0, drugi jest równy 1, każdy następny jest sumą dwóch poprzednich.</w:t>
      </w:r>
    </w:p>
    <w:p w:rsidR="00334746" w:rsidRPr="00334746" w:rsidRDefault="00334746" w:rsidP="00334746">
      <w:pPr>
        <w:spacing w:after="19" w:line="240" w:lineRule="auto"/>
        <w:ind w:left="720"/>
        <w:rPr>
          <w:rFonts w:ascii="Arial" w:eastAsia="Times New Roman" w:hAnsi="Arial" w:cs="Arial"/>
          <w:i/>
          <w:color w:val="000000" w:themeColor="text1"/>
          <w:sz w:val="18"/>
          <w:szCs w:val="18"/>
          <w:lang w:eastAsia="pl-PL"/>
        </w:rPr>
      </w:pPr>
      <w:r w:rsidRPr="00334746">
        <w:rPr>
          <w:rFonts w:ascii="Arial" w:eastAsia="Times New Roman" w:hAnsi="Arial" w:cs="Arial"/>
          <w:i/>
          <w:noProof/>
          <w:color w:val="000000" w:themeColor="text1"/>
          <w:sz w:val="18"/>
          <w:szCs w:val="18"/>
          <w:lang w:eastAsia="pl-PL"/>
        </w:rPr>
        <w:drawing>
          <wp:inline distT="0" distB="0" distL="0" distR="0">
            <wp:extent cx="2338070" cy="577850"/>
            <wp:effectExtent l="19050" t="0" r="508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2338070" cy="577850"/>
                    </a:xfrm>
                    <a:prstGeom prst="rect">
                      <a:avLst/>
                    </a:prstGeom>
                    <a:noFill/>
                    <a:ln w="9525">
                      <a:noFill/>
                      <a:miter lim="800000"/>
                      <a:headEnd/>
                      <a:tailEnd/>
                    </a:ln>
                  </pic:spPr>
                </pic:pic>
              </a:graphicData>
            </a:graphic>
          </wp:inline>
        </w:drawing>
      </w:r>
    </w:p>
    <w:p w:rsidR="006455F0" w:rsidRDefault="00334746" w:rsidP="006455F0">
      <w:pPr>
        <w:spacing w:after="0" w:line="303" w:lineRule="atLeast"/>
        <w:ind w:left="606"/>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 xml:space="preserve">Kolejne wyrazy tego ciągu nazywane są </w:t>
      </w:r>
      <w:r w:rsidRPr="00334746">
        <w:rPr>
          <w:rFonts w:ascii="Arial" w:eastAsia="Times New Roman" w:hAnsi="Arial" w:cs="Arial"/>
          <w:bCs/>
          <w:i/>
          <w:color w:val="000000" w:themeColor="text1"/>
          <w:sz w:val="18"/>
          <w:szCs w:val="18"/>
          <w:lang w:eastAsia="pl-PL"/>
        </w:rPr>
        <w:t xml:space="preserve">liczbami </w:t>
      </w:r>
      <w:hyperlink r:id="rId40" w:tooltip="Fibonacci" w:history="1">
        <w:proofErr w:type="spellStart"/>
        <w:r w:rsidRPr="00334746">
          <w:rPr>
            <w:rFonts w:ascii="Arial" w:eastAsia="Times New Roman" w:hAnsi="Arial" w:cs="Arial"/>
            <w:bCs/>
            <w:i/>
            <w:color w:val="000000" w:themeColor="text1"/>
            <w:sz w:val="18"/>
            <w:szCs w:val="18"/>
            <w:lang w:eastAsia="pl-PL"/>
          </w:rPr>
          <w:t>Fibonacciego</w:t>
        </w:r>
        <w:proofErr w:type="spellEnd"/>
      </w:hyperlink>
      <w:r w:rsidRPr="00334746">
        <w:rPr>
          <w:rFonts w:ascii="Arial" w:eastAsia="Times New Roman" w:hAnsi="Arial" w:cs="Arial"/>
          <w:i/>
          <w:color w:val="000000" w:themeColor="text1"/>
          <w:sz w:val="18"/>
          <w:szCs w:val="18"/>
          <w:lang w:eastAsia="pl-PL"/>
        </w:rPr>
        <w:t xml:space="preserve">. Zaliczanie zera do elementów ciągu </w:t>
      </w:r>
      <w:proofErr w:type="spellStart"/>
      <w:r w:rsidRPr="00334746">
        <w:rPr>
          <w:rFonts w:ascii="Arial" w:eastAsia="Times New Roman" w:hAnsi="Arial" w:cs="Arial"/>
          <w:i/>
          <w:color w:val="000000" w:themeColor="text1"/>
          <w:sz w:val="18"/>
          <w:szCs w:val="18"/>
          <w:lang w:eastAsia="pl-PL"/>
        </w:rPr>
        <w:t>Fibonacciego</w:t>
      </w:r>
      <w:proofErr w:type="spellEnd"/>
      <w:r w:rsidRPr="00334746">
        <w:rPr>
          <w:rFonts w:ascii="Arial" w:eastAsia="Times New Roman" w:hAnsi="Arial" w:cs="Arial"/>
          <w:i/>
          <w:color w:val="000000" w:themeColor="text1"/>
          <w:sz w:val="18"/>
          <w:szCs w:val="18"/>
          <w:lang w:eastAsia="pl-PL"/>
        </w:rPr>
        <w:t xml:space="preserve"> zależy od umowy – część autorów definiuje ciąg od </w:t>
      </w:r>
      <w:r w:rsidRPr="00334746">
        <w:rPr>
          <w:rFonts w:ascii="Arial" w:eastAsia="Times New Roman" w:hAnsi="Arial" w:cs="Arial"/>
          <w:i/>
          <w:iCs/>
          <w:color w:val="000000" w:themeColor="text1"/>
          <w:sz w:val="18"/>
          <w:szCs w:val="18"/>
          <w:lang w:eastAsia="pl-PL"/>
        </w:rPr>
        <w:t>F</w:t>
      </w:r>
      <w:r w:rsidRPr="00334746">
        <w:rPr>
          <w:rFonts w:ascii="Arial" w:eastAsia="Times New Roman" w:hAnsi="Arial" w:cs="Arial"/>
          <w:i/>
          <w:color w:val="000000" w:themeColor="text1"/>
          <w:sz w:val="18"/>
          <w:szCs w:val="18"/>
          <w:vertAlign w:val="subscript"/>
          <w:lang w:eastAsia="pl-PL"/>
        </w:rPr>
        <w:t>1</w:t>
      </w:r>
      <w:r w:rsidRPr="00334746">
        <w:rPr>
          <w:rFonts w:ascii="Arial" w:eastAsia="Times New Roman" w:hAnsi="Arial" w:cs="Arial"/>
          <w:i/>
          <w:color w:val="000000" w:themeColor="text1"/>
          <w:sz w:val="18"/>
          <w:szCs w:val="18"/>
          <w:lang w:eastAsia="pl-PL"/>
        </w:rPr>
        <w:t xml:space="preserve"> = </w:t>
      </w:r>
      <w:r w:rsidRPr="00334746">
        <w:rPr>
          <w:rFonts w:ascii="Arial" w:eastAsia="Times New Roman" w:hAnsi="Arial" w:cs="Arial"/>
          <w:i/>
          <w:iCs/>
          <w:color w:val="000000" w:themeColor="text1"/>
          <w:sz w:val="18"/>
          <w:szCs w:val="18"/>
          <w:lang w:eastAsia="pl-PL"/>
        </w:rPr>
        <w:t>F</w:t>
      </w:r>
      <w:r w:rsidRPr="00334746">
        <w:rPr>
          <w:rFonts w:ascii="Arial" w:eastAsia="Times New Roman" w:hAnsi="Arial" w:cs="Arial"/>
          <w:i/>
          <w:color w:val="000000" w:themeColor="text1"/>
          <w:sz w:val="18"/>
          <w:szCs w:val="18"/>
          <w:vertAlign w:val="subscript"/>
          <w:lang w:eastAsia="pl-PL"/>
        </w:rPr>
        <w:t>2</w:t>
      </w:r>
      <w:r w:rsidRPr="00334746">
        <w:rPr>
          <w:rFonts w:ascii="Arial" w:eastAsia="Times New Roman" w:hAnsi="Arial" w:cs="Arial"/>
          <w:i/>
          <w:color w:val="000000" w:themeColor="text1"/>
          <w:sz w:val="18"/>
          <w:szCs w:val="18"/>
          <w:lang w:eastAsia="pl-PL"/>
        </w:rPr>
        <w:t xml:space="preserve"> = 1</w:t>
      </w:r>
    </w:p>
    <w:p w:rsidR="00334746" w:rsidRPr="00334746" w:rsidRDefault="00334746" w:rsidP="006455F0">
      <w:pPr>
        <w:spacing w:after="0" w:line="303" w:lineRule="atLeast"/>
        <w:ind w:left="606"/>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 xml:space="preserve">Pierwsze dwadzieścia wyrazów ciągu </w:t>
      </w:r>
      <w:proofErr w:type="spellStart"/>
      <w:r w:rsidRPr="00334746">
        <w:rPr>
          <w:rFonts w:ascii="Arial" w:eastAsia="Times New Roman" w:hAnsi="Arial" w:cs="Arial"/>
          <w:i/>
          <w:color w:val="000000" w:themeColor="text1"/>
          <w:sz w:val="18"/>
          <w:szCs w:val="18"/>
          <w:lang w:eastAsia="pl-PL"/>
        </w:rPr>
        <w:t>Fibonacciego</w:t>
      </w:r>
      <w:proofErr w:type="spellEnd"/>
      <w:r w:rsidRPr="00334746">
        <w:rPr>
          <w:rFonts w:ascii="Arial" w:eastAsia="Times New Roman" w:hAnsi="Arial" w:cs="Arial"/>
          <w:i/>
          <w:color w:val="000000" w:themeColor="text1"/>
          <w:sz w:val="18"/>
          <w:szCs w:val="18"/>
          <w:lang w:eastAsia="pl-PL"/>
        </w:rPr>
        <w:t xml:space="preserve"> to:</w:t>
      </w:r>
    </w:p>
    <w:tbl>
      <w:tblPr>
        <w:tblW w:w="0" w:type="auto"/>
        <w:tblInd w:w="606" w:type="dxa"/>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tblPr>
      <w:tblGrid>
        <w:gridCol w:w="329"/>
        <w:gridCol w:w="329"/>
        <w:gridCol w:w="329"/>
        <w:gridCol w:w="329"/>
        <w:gridCol w:w="329"/>
        <w:gridCol w:w="329"/>
        <w:gridCol w:w="329"/>
        <w:gridCol w:w="353"/>
        <w:gridCol w:w="353"/>
        <w:gridCol w:w="353"/>
        <w:gridCol w:w="396"/>
        <w:gridCol w:w="396"/>
        <w:gridCol w:w="453"/>
        <w:gridCol w:w="453"/>
        <w:gridCol w:w="453"/>
        <w:gridCol w:w="453"/>
        <w:gridCol w:w="453"/>
        <w:gridCol w:w="553"/>
        <w:gridCol w:w="553"/>
        <w:gridCol w:w="553"/>
      </w:tblGrid>
      <w:tr w:rsidR="00334746" w:rsidRPr="00334746" w:rsidTr="00334746">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6</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9</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16</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19</w:t>
            </w:r>
          </w:p>
        </w:tc>
      </w:tr>
      <w:tr w:rsidR="00334746" w:rsidRPr="00334746" w:rsidTr="00334746">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55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89</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144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233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377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610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987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1597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2584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334746" w:rsidRPr="00334746" w:rsidRDefault="00334746" w:rsidP="00334746">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4181</w:t>
            </w:r>
          </w:p>
        </w:tc>
      </w:tr>
    </w:tbl>
    <w:p w:rsidR="00796B21" w:rsidRDefault="00796B21" w:rsidP="0079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color w:val="222222"/>
          <w:sz w:val="19"/>
          <w:szCs w:val="19"/>
          <w:lang w:eastAsia="pl-PL"/>
        </w:rPr>
      </w:pPr>
    </w:p>
    <w:p w:rsidR="00796B21" w:rsidRDefault="00796B21" w:rsidP="0079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color w:val="222222"/>
          <w:sz w:val="19"/>
          <w:szCs w:val="19"/>
          <w:lang w:eastAsia="pl-PL"/>
        </w:rPr>
      </w:pPr>
    </w:p>
    <w:p w:rsidR="00796B21" w:rsidRDefault="00796B21" w:rsidP="0079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color w:val="222222"/>
          <w:sz w:val="19"/>
          <w:szCs w:val="19"/>
          <w:lang w:eastAsia="pl-PL"/>
        </w:rPr>
      </w:pPr>
    </w:p>
    <w:p w:rsidR="001B17E0" w:rsidRPr="006455F0" w:rsidRDefault="006455F0" w:rsidP="006455F0">
      <w:pPr>
        <w:pStyle w:val="HTML-wstpniesformatowany"/>
        <w:spacing w:line="0" w:lineRule="atLeast"/>
        <w:rPr>
          <w:rFonts w:ascii="Arial" w:hAnsi="Arial" w:cs="Arial"/>
          <w:i/>
          <w:color w:val="000000" w:themeColor="text1"/>
          <w:sz w:val="18"/>
          <w:szCs w:val="18"/>
        </w:rPr>
      </w:pPr>
      <w:r>
        <w:rPr>
          <w:rFonts w:ascii="Arial" w:hAnsi="Arial" w:cs="Arial"/>
          <w:i/>
          <w:color w:val="000000" w:themeColor="text1"/>
          <w:sz w:val="18"/>
          <w:szCs w:val="18"/>
          <w:bdr w:val="none" w:sz="0" w:space="0" w:color="auto" w:frame="1"/>
          <w:lang/>
        </w:rPr>
        <w:t>A</w:t>
      </w:r>
      <w:r w:rsidR="00113D89" w:rsidRPr="00113D89">
        <w:rPr>
          <w:rFonts w:ascii="Arial" w:hAnsi="Arial" w:cs="Arial"/>
          <w:i/>
          <w:color w:val="000000" w:themeColor="text1"/>
          <w:sz w:val="18"/>
          <w:szCs w:val="18"/>
          <w:bdr w:val="none" w:sz="0" w:space="0" w:color="auto" w:frame="1"/>
          <w:lang/>
        </w:rPr>
        <w:t>n Italian mathematician, known as Leonardo Fibonacci.</w:t>
      </w:r>
      <w:proofErr w:type="spellStart"/>
      <w:r w:rsidR="001B17E0" w:rsidRPr="00113D89">
        <w:rPr>
          <w:rFonts w:ascii="Arial" w:hAnsi="Arial" w:cs="Arial"/>
          <w:i/>
          <w:color w:val="000000" w:themeColor="text1"/>
          <w:sz w:val="18"/>
          <w:szCs w:val="18"/>
          <w:bdr w:val="none" w:sz="0" w:space="0" w:color="auto" w:frame="1"/>
        </w:rPr>
        <w:t>During</w:t>
      </w:r>
      <w:proofErr w:type="spellEnd"/>
      <w:r w:rsidR="001B17E0" w:rsidRPr="00113D89">
        <w:rPr>
          <w:rFonts w:ascii="Arial" w:hAnsi="Arial" w:cs="Arial"/>
          <w:i/>
          <w:color w:val="000000" w:themeColor="text1"/>
          <w:sz w:val="18"/>
          <w:szCs w:val="18"/>
          <w:bdr w:val="none" w:sz="0" w:space="0" w:color="auto" w:frame="1"/>
        </w:rPr>
        <w:t xml:space="preserve"> his </w:t>
      </w:r>
      <w:proofErr w:type="spellStart"/>
      <w:r w:rsidR="001B17E0" w:rsidRPr="00113D89">
        <w:rPr>
          <w:rFonts w:ascii="Arial" w:hAnsi="Arial" w:cs="Arial"/>
          <w:i/>
          <w:color w:val="000000" w:themeColor="text1"/>
          <w:sz w:val="18"/>
          <w:szCs w:val="18"/>
          <w:bdr w:val="none" w:sz="0" w:space="0" w:color="auto" w:frame="1"/>
        </w:rPr>
        <w:t>travels</w:t>
      </w:r>
      <w:proofErr w:type="spellEnd"/>
      <w:r w:rsidR="001B17E0" w:rsidRPr="00113D89">
        <w:rPr>
          <w:rFonts w:ascii="Arial" w:hAnsi="Arial" w:cs="Arial"/>
          <w:i/>
          <w:color w:val="000000" w:themeColor="text1"/>
          <w:sz w:val="18"/>
          <w:szCs w:val="18"/>
          <w:bdr w:val="none" w:sz="0" w:space="0" w:color="auto" w:frame="1"/>
        </w:rPr>
        <w:t xml:space="preserve"> </w:t>
      </w:r>
      <w:proofErr w:type="spellStart"/>
      <w:r w:rsidR="001B17E0" w:rsidRPr="00113D89">
        <w:rPr>
          <w:rFonts w:ascii="Arial" w:hAnsi="Arial" w:cs="Arial"/>
          <w:i/>
          <w:color w:val="000000" w:themeColor="text1"/>
          <w:sz w:val="18"/>
          <w:szCs w:val="18"/>
          <w:bdr w:val="none" w:sz="0" w:space="0" w:color="auto" w:frame="1"/>
        </w:rPr>
        <w:t>in</w:t>
      </w:r>
      <w:proofErr w:type="spellEnd"/>
      <w:r w:rsidR="001B17E0" w:rsidRPr="00113D89">
        <w:rPr>
          <w:rFonts w:ascii="Arial" w:hAnsi="Arial" w:cs="Arial"/>
          <w:i/>
          <w:color w:val="000000" w:themeColor="text1"/>
          <w:sz w:val="18"/>
          <w:szCs w:val="18"/>
          <w:bdr w:val="none" w:sz="0" w:space="0" w:color="auto" w:frame="1"/>
        </w:rPr>
        <w:t xml:space="preserve"> Europe and around the East he had the opportunity to learn about the achievements of Arab and Hindu mathematicians, including the decimal number system</w:t>
      </w:r>
    </w:p>
    <w:p w:rsidR="001B17E0" w:rsidRPr="001B17E0" w:rsidRDefault="001B17E0" w:rsidP="0079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i/>
          <w:color w:val="212121"/>
          <w:sz w:val="18"/>
          <w:szCs w:val="18"/>
          <w:lang w:eastAsia="pl-PL"/>
        </w:rPr>
      </w:pPr>
      <w:r w:rsidRPr="001B17E0">
        <w:rPr>
          <w:rFonts w:ascii="Arial" w:eastAsia="Times New Roman" w:hAnsi="Arial" w:cs="Arial"/>
          <w:i/>
          <w:color w:val="212121"/>
          <w:sz w:val="18"/>
          <w:szCs w:val="18"/>
          <w:bdr w:val="none" w:sz="0" w:space="0" w:color="auto" w:frame="1"/>
          <w:lang w:eastAsia="pl-PL"/>
        </w:rPr>
        <w:lastRenderedPageBreak/>
        <w:t>He wrote a number of mathematical dissertations, many of which went missing. Among the works whose copies have been preserved to the present day are:</w:t>
      </w:r>
    </w:p>
    <w:p w:rsidR="00796B21" w:rsidRDefault="00796B21" w:rsidP="00796B21">
      <w:pPr>
        <w:pStyle w:val="HTML-wstpniesformatowany"/>
        <w:spacing w:line="0" w:lineRule="atLeast"/>
        <w:rPr>
          <w:rFonts w:ascii="Arial" w:hAnsi="Arial" w:cs="Arial"/>
          <w:i/>
          <w:color w:val="212121"/>
          <w:sz w:val="18"/>
          <w:szCs w:val="18"/>
          <w:bdr w:val="none" w:sz="0" w:space="0" w:color="auto" w:frame="1"/>
        </w:rPr>
      </w:pPr>
    </w:p>
    <w:p w:rsidR="001B17E0" w:rsidRPr="00796B21" w:rsidRDefault="001B17E0"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 xml:space="preserve">• Liber </w:t>
      </w:r>
      <w:proofErr w:type="spellStart"/>
      <w:r w:rsidRPr="00796B21">
        <w:rPr>
          <w:rFonts w:ascii="Arial" w:hAnsi="Arial" w:cs="Arial"/>
          <w:i/>
          <w:color w:val="212121"/>
          <w:sz w:val="18"/>
          <w:szCs w:val="18"/>
          <w:bdr w:val="none" w:sz="0" w:space="0" w:color="auto" w:frame="1"/>
        </w:rPr>
        <w:t>Abaci</w:t>
      </w:r>
      <w:proofErr w:type="spellEnd"/>
      <w:r w:rsidRPr="00796B21">
        <w:rPr>
          <w:rFonts w:ascii="Arial" w:hAnsi="Arial" w:cs="Arial"/>
          <w:i/>
          <w:color w:val="212121"/>
          <w:sz w:val="18"/>
          <w:szCs w:val="18"/>
          <w:bdr w:val="none" w:sz="0" w:space="0" w:color="auto" w:frame="1"/>
        </w:rPr>
        <w:t xml:space="preserve"> (1202), </w:t>
      </w:r>
      <w:proofErr w:type="spellStart"/>
      <w:r w:rsidRPr="00796B21">
        <w:rPr>
          <w:rFonts w:ascii="Arial" w:hAnsi="Arial" w:cs="Arial"/>
          <w:i/>
          <w:color w:val="212121"/>
          <w:sz w:val="18"/>
          <w:szCs w:val="18"/>
          <w:bdr w:val="none" w:sz="0" w:space="0" w:color="auto" w:frame="1"/>
        </w:rPr>
        <w:t>where</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he</w:t>
      </w:r>
      <w:proofErr w:type="spellEnd"/>
      <w:r w:rsidRPr="00796B21">
        <w:rPr>
          <w:rFonts w:ascii="Arial" w:hAnsi="Arial" w:cs="Arial"/>
          <w:i/>
          <w:color w:val="212121"/>
          <w:sz w:val="18"/>
          <w:szCs w:val="18"/>
          <w:bdr w:val="none" w:sz="0" w:space="0" w:color="auto" w:frame="1"/>
        </w:rPr>
        <w:t xml:space="preserve"> described the positional system of numbers and laid out the foundations of arithmetic,</w:t>
      </w:r>
    </w:p>
    <w:p w:rsidR="001B17E0" w:rsidRPr="00796B21" w:rsidRDefault="001B17E0" w:rsidP="00796B21">
      <w:pPr>
        <w:pStyle w:val="HTML-wstpniesformatowany"/>
        <w:spacing w:line="0" w:lineRule="atLeast"/>
        <w:rPr>
          <w:rFonts w:ascii="Arial" w:hAnsi="Arial" w:cs="Arial"/>
          <w:i/>
          <w:color w:val="212121"/>
          <w:sz w:val="18"/>
          <w:szCs w:val="18"/>
        </w:rPr>
      </w:pPr>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Practice</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geometriae</w:t>
      </w:r>
      <w:proofErr w:type="spellEnd"/>
      <w:r w:rsidRPr="00796B21">
        <w:rPr>
          <w:rFonts w:ascii="Arial" w:hAnsi="Arial" w:cs="Arial"/>
          <w:i/>
          <w:color w:val="212121"/>
          <w:sz w:val="18"/>
          <w:szCs w:val="18"/>
          <w:bdr w:val="none" w:sz="0" w:space="0" w:color="auto" w:frame="1"/>
        </w:rPr>
        <w:t xml:space="preserve"> (1220), </w:t>
      </w:r>
      <w:proofErr w:type="spellStart"/>
      <w:r w:rsidRPr="00796B21">
        <w:rPr>
          <w:rFonts w:ascii="Arial" w:hAnsi="Arial" w:cs="Arial"/>
          <w:i/>
          <w:color w:val="212121"/>
          <w:sz w:val="18"/>
          <w:szCs w:val="18"/>
          <w:bdr w:val="none" w:sz="0" w:space="0" w:color="auto" w:frame="1"/>
        </w:rPr>
        <w:t>which</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is</w:t>
      </w:r>
      <w:proofErr w:type="spellEnd"/>
      <w:r w:rsidRPr="00796B21">
        <w:rPr>
          <w:rFonts w:ascii="Arial" w:hAnsi="Arial" w:cs="Arial"/>
          <w:i/>
          <w:color w:val="212121"/>
          <w:sz w:val="18"/>
          <w:szCs w:val="18"/>
          <w:bdr w:val="none" w:sz="0" w:space="0" w:color="auto" w:frame="1"/>
        </w:rPr>
        <w:t xml:space="preserve"> a </w:t>
      </w:r>
      <w:proofErr w:type="spellStart"/>
      <w:r w:rsidRPr="00796B21">
        <w:rPr>
          <w:rFonts w:ascii="Arial" w:hAnsi="Arial" w:cs="Arial"/>
          <w:i/>
          <w:color w:val="212121"/>
          <w:sz w:val="18"/>
          <w:szCs w:val="18"/>
          <w:bdr w:val="none" w:sz="0" w:space="0" w:color="auto" w:frame="1"/>
        </w:rPr>
        <w:t>combination</w:t>
      </w:r>
      <w:proofErr w:type="spellEnd"/>
      <w:r w:rsidRPr="00796B21">
        <w:rPr>
          <w:rFonts w:ascii="Arial" w:hAnsi="Arial" w:cs="Arial"/>
          <w:i/>
          <w:color w:val="212121"/>
          <w:sz w:val="18"/>
          <w:szCs w:val="18"/>
          <w:bdr w:val="none" w:sz="0" w:space="0" w:color="auto" w:frame="1"/>
        </w:rPr>
        <w:t xml:space="preserve"> of algebra and geometry.</w:t>
      </w:r>
    </w:p>
    <w:p w:rsidR="00796B21" w:rsidRDefault="00796B21" w:rsidP="00796B21">
      <w:pPr>
        <w:pStyle w:val="HTML-wstpniesformatowany"/>
        <w:spacing w:line="0" w:lineRule="atLeast"/>
        <w:rPr>
          <w:rFonts w:ascii="Arial" w:hAnsi="Arial" w:cs="Arial"/>
          <w:i/>
          <w:color w:val="212121"/>
          <w:sz w:val="18"/>
          <w:szCs w:val="18"/>
          <w:bdr w:val="none" w:sz="0" w:space="0" w:color="auto" w:frame="1"/>
        </w:rPr>
      </w:pPr>
    </w:p>
    <w:p w:rsidR="00796B21" w:rsidRPr="00796B21" w:rsidRDefault="00796B21"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 xml:space="preserve">In Liber </w:t>
      </w:r>
      <w:proofErr w:type="spellStart"/>
      <w:r w:rsidRPr="00796B21">
        <w:rPr>
          <w:rFonts w:ascii="Arial" w:hAnsi="Arial" w:cs="Arial"/>
          <w:i/>
          <w:color w:val="212121"/>
          <w:sz w:val="18"/>
          <w:szCs w:val="18"/>
          <w:bdr w:val="none" w:sz="0" w:space="0" w:color="auto" w:frame="1"/>
        </w:rPr>
        <w:t>abaci</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the</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Fibonacci</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sequence</w:t>
      </w:r>
      <w:proofErr w:type="spellEnd"/>
      <w:r w:rsidRPr="00796B21">
        <w:rPr>
          <w:rFonts w:ascii="Arial" w:hAnsi="Arial" w:cs="Arial"/>
          <w:i/>
          <w:color w:val="212121"/>
          <w:sz w:val="18"/>
          <w:szCs w:val="18"/>
          <w:bdr w:val="none" w:sz="0" w:space="0" w:color="auto" w:frame="1"/>
        </w:rPr>
        <w:t xml:space="preserve"> has been discussed (as a solution to the task of breeding rabbits). The name "string Fibonacci" was </w:t>
      </w:r>
      <w:proofErr w:type="spellStart"/>
      <w:r w:rsidRPr="00796B21">
        <w:rPr>
          <w:rFonts w:ascii="Arial" w:hAnsi="Arial" w:cs="Arial"/>
          <w:i/>
          <w:color w:val="212121"/>
          <w:sz w:val="18"/>
          <w:szCs w:val="18"/>
          <w:bdr w:val="none" w:sz="0" w:space="0" w:color="auto" w:frame="1"/>
        </w:rPr>
        <w:t>popularized</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in</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the</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nineteenth</w:t>
      </w:r>
      <w:proofErr w:type="spellEnd"/>
      <w:r w:rsidRPr="00796B21">
        <w:rPr>
          <w:rFonts w:ascii="Arial" w:hAnsi="Arial" w:cs="Arial"/>
          <w:i/>
          <w:color w:val="212121"/>
          <w:sz w:val="18"/>
          <w:szCs w:val="18"/>
          <w:bdr w:val="none" w:sz="0" w:space="0" w:color="auto" w:frame="1"/>
        </w:rPr>
        <w:t xml:space="preserve"> </w:t>
      </w:r>
      <w:proofErr w:type="spellStart"/>
      <w:r w:rsidRPr="00796B21">
        <w:rPr>
          <w:rFonts w:ascii="Arial" w:hAnsi="Arial" w:cs="Arial"/>
          <w:i/>
          <w:color w:val="212121"/>
          <w:sz w:val="18"/>
          <w:szCs w:val="18"/>
          <w:bdr w:val="none" w:sz="0" w:space="0" w:color="auto" w:frame="1"/>
        </w:rPr>
        <w:t>century</w:t>
      </w:r>
      <w:proofErr w:type="spellEnd"/>
      <w:r w:rsidRPr="00796B21">
        <w:rPr>
          <w:rFonts w:ascii="Arial" w:hAnsi="Arial" w:cs="Arial"/>
          <w:i/>
          <w:color w:val="212121"/>
          <w:sz w:val="18"/>
          <w:szCs w:val="18"/>
          <w:bdr w:val="none" w:sz="0" w:space="0" w:color="auto" w:frame="1"/>
        </w:rPr>
        <w:t xml:space="preserve"> by </w:t>
      </w:r>
      <w:proofErr w:type="spellStart"/>
      <w:r w:rsidRPr="00796B21">
        <w:rPr>
          <w:rFonts w:ascii="Arial" w:hAnsi="Arial" w:cs="Arial"/>
          <w:i/>
          <w:color w:val="212121"/>
          <w:sz w:val="18"/>
          <w:szCs w:val="18"/>
          <w:bdr w:val="none" w:sz="0" w:space="0" w:color="auto" w:frame="1"/>
        </w:rPr>
        <w:t>Édouard</w:t>
      </w:r>
      <w:proofErr w:type="spellEnd"/>
      <w:r w:rsidRPr="00796B21">
        <w:rPr>
          <w:rFonts w:ascii="Arial" w:hAnsi="Arial" w:cs="Arial"/>
          <w:i/>
          <w:color w:val="212121"/>
          <w:sz w:val="18"/>
          <w:szCs w:val="18"/>
          <w:bdr w:val="none" w:sz="0" w:space="0" w:color="auto" w:frame="1"/>
        </w:rPr>
        <w:t xml:space="preserve"> Lucas.</w:t>
      </w:r>
    </w:p>
    <w:p w:rsidR="00796B21" w:rsidRDefault="00796B21"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Fibonacci sequence - a sequence of natural numbers specified recursively as follows:</w:t>
      </w:r>
    </w:p>
    <w:p w:rsidR="00796B21" w:rsidRDefault="00796B21"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The first word is equal to 0, the second is equal to 1, each next is the sum of the two previous ones.</w:t>
      </w:r>
    </w:p>
    <w:p w:rsidR="00796B21" w:rsidRPr="00796B21" w:rsidRDefault="00796B21" w:rsidP="00796B21">
      <w:pPr>
        <w:pStyle w:val="HTML-wstpniesformatowany"/>
        <w:spacing w:line="0" w:lineRule="atLeast"/>
        <w:rPr>
          <w:rFonts w:ascii="Arial" w:hAnsi="Arial" w:cs="Arial"/>
          <w:i/>
          <w:color w:val="212121"/>
          <w:sz w:val="18"/>
          <w:szCs w:val="18"/>
        </w:rPr>
      </w:pPr>
      <w:r w:rsidRPr="00796B21">
        <w:rPr>
          <w:rFonts w:ascii="Arial" w:hAnsi="Arial" w:cs="Arial"/>
          <w:i/>
          <w:noProof/>
          <w:color w:val="212121"/>
          <w:sz w:val="18"/>
          <w:szCs w:val="18"/>
          <w:bdr w:val="none" w:sz="0" w:space="0" w:color="auto" w:frame="1"/>
        </w:rPr>
        <w:drawing>
          <wp:inline distT="0" distB="0" distL="0" distR="0">
            <wp:extent cx="2338070" cy="577850"/>
            <wp:effectExtent l="19050" t="0" r="5080" b="0"/>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2338070" cy="577850"/>
                    </a:xfrm>
                    <a:prstGeom prst="rect">
                      <a:avLst/>
                    </a:prstGeom>
                    <a:noFill/>
                    <a:ln w="9525">
                      <a:noFill/>
                      <a:miter lim="800000"/>
                      <a:headEnd/>
                      <a:tailEnd/>
                    </a:ln>
                  </pic:spPr>
                </pic:pic>
              </a:graphicData>
            </a:graphic>
          </wp:inline>
        </w:drawing>
      </w:r>
    </w:p>
    <w:p w:rsidR="00796B21" w:rsidRPr="00796B21" w:rsidRDefault="00796B21"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The next words of this sequence are called Fibonacci numbers. Counting zero to elements of the Fibonacci sequence depends on the contract - some authors define the sequence from F1 = F2 = 1</w:t>
      </w:r>
    </w:p>
    <w:p w:rsidR="00796B21" w:rsidRDefault="00796B21" w:rsidP="00796B21">
      <w:pPr>
        <w:pStyle w:val="HTML-wstpniesformatowany"/>
        <w:spacing w:line="0" w:lineRule="atLeast"/>
        <w:rPr>
          <w:rFonts w:ascii="Arial" w:hAnsi="Arial" w:cs="Arial"/>
          <w:i/>
          <w:color w:val="212121"/>
          <w:sz w:val="18"/>
          <w:szCs w:val="18"/>
          <w:bdr w:val="none" w:sz="0" w:space="0" w:color="auto" w:frame="1"/>
        </w:rPr>
      </w:pPr>
      <w:r w:rsidRPr="00796B21">
        <w:rPr>
          <w:rFonts w:ascii="Arial" w:hAnsi="Arial" w:cs="Arial"/>
          <w:i/>
          <w:color w:val="212121"/>
          <w:sz w:val="18"/>
          <w:szCs w:val="18"/>
          <w:bdr w:val="none" w:sz="0" w:space="0" w:color="auto" w:frame="1"/>
        </w:rPr>
        <w:t>The first twenty words of the Fibonacci sequence are:</w:t>
      </w:r>
    </w:p>
    <w:p w:rsidR="00796B21" w:rsidRPr="00796B21" w:rsidRDefault="00796B21" w:rsidP="00796B21">
      <w:pPr>
        <w:pStyle w:val="HTML-wstpniesformatowany"/>
        <w:spacing w:line="0" w:lineRule="atLeast"/>
        <w:rPr>
          <w:rFonts w:ascii="Arial" w:hAnsi="Arial" w:cs="Arial"/>
          <w:i/>
          <w:color w:val="212121"/>
          <w:sz w:val="18"/>
          <w:szCs w:val="18"/>
        </w:rPr>
      </w:pPr>
    </w:p>
    <w:tbl>
      <w:tblPr>
        <w:tblW w:w="0" w:type="auto"/>
        <w:tblInd w:w="606" w:type="dxa"/>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tblPr>
      <w:tblGrid>
        <w:gridCol w:w="329"/>
        <w:gridCol w:w="329"/>
        <w:gridCol w:w="329"/>
        <w:gridCol w:w="329"/>
        <w:gridCol w:w="329"/>
        <w:gridCol w:w="329"/>
        <w:gridCol w:w="329"/>
        <w:gridCol w:w="353"/>
        <w:gridCol w:w="353"/>
        <w:gridCol w:w="353"/>
        <w:gridCol w:w="396"/>
        <w:gridCol w:w="396"/>
        <w:gridCol w:w="453"/>
        <w:gridCol w:w="453"/>
        <w:gridCol w:w="453"/>
        <w:gridCol w:w="453"/>
        <w:gridCol w:w="453"/>
        <w:gridCol w:w="553"/>
        <w:gridCol w:w="553"/>
        <w:gridCol w:w="553"/>
      </w:tblGrid>
      <w:tr w:rsidR="00796B21" w:rsidRPr="00334746" w:rsidTr="00C85670">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6</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9</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16</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iCs/>
                <w:color w:val="000000" w:themeColor="text1"/>
                <w:sz w:val="18"/>
                <w:szCs w:val="18"/>
                <w:bdr w:val="none" w:sz="0" w:space="0" w:color="auto" w:frame="1"/>
                <w:lang w:eastAsia="pl-PL"/>
              </w:rPr>
              <w:t>F</w:t>
            </w:r>
            <w:r w:rsidRPr="00334746">
              <w:rPr>
                <w:rFonts w:ascii="Arial" w:eastAsia="Times New Roman" w:hAnsi="Arial" w:cs="Arial"/>
                <w:i/>
                <w:color w:val="000000" w:themeColor="text1"/>
                <w:sz w:val="18"/>
                <w:szCs w:val="18"/>
                <w:vertAlign w:val="subscript"/>
                <w:lang w:eastAsia="pl-PL"/>
              </w:rPr>
              <w:t>19</w:t>
            </w:r>
          </w:p>
        </w:tc>
      </w:tr>
      <w:tr w:rsidR="00796B21" w:rsidRPr="00334746" w:rsidTr="00C85670">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8</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21</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55</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89</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144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233</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377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610</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987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1597</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2584</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38" w:type="dxa"/>
              <w:left w:w="76" w:type="dxa"/>
              <w:bottom w:w="38" w:type="dxa"/>
              <w:right w:w="76" w:type="dxa"/>
            </w:tcMar>
            <w:vAlign w:val="center"/>
            <w:hideMark/>
          </w:tcPr>
          <w:p w:rsidR="00796B21" w:rsidRPr="00334746" w:rsidRDefault="00796B21" w:rsidP="00C85670">
            <w:pPr>
              <w:spacing w:after="0" w:line="240" w:lineRule="auto"/>
              <w:jc w:val="center"/>
              <w:rPr>
                <w:rFonts w:ascii="Arial" w:eastAsia="Times New Roman" w:hAnsi="Arial" w:cs="Arial"/>
                <w:i/>
                <w:color w:val="000000" w:themeColor="text1"/>
                <w:sz w:val="18"/>
                <w:szCs w:val="18"/>
                <w:lang w:eastAsia="pl-PL"/>
              </w:rPr>
            </w:pPr>
            <w:r w:rsidRPr="00334746">
              <w:rPr>
                <w:rFonts w:ascii="Arial" w:eastAsia="Times New Roman" w:hAnsi="Arial" w:cs="Arial"/>
                <w:i/>
                <w:color w:val="000000" w:themeColor="text1"/>
                <w:sz w:val="18"/>
                <w:szCs w:val="18"/>
                <w:lang w:eastAsia="pl-PL"/>
              </w:rPr>
              <w:t>4181</w:t>
            </w:r>
          </w:p>
        </w:tc>
      </w:tr>
    </w:tbl>
    <w:p w:rsidR="001B17E0" w:rsidRDefault="001B17E0"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96B21">
      <w:pPr>
        <w:spacing w:beforeAutospacing="1" w:after="0" w:line="240" w:lineRule="auto"/>
        <w:rPr>
          <w:rFonts w:ascii="Arial" w:eastAsia="Times New Roman" w:hAnsi="Arial" w:cs="Arial"/>
          <w:color w:val="222222"/>
          <w:sz w:val="19"/>
          <w:szCs w:val="19"/>
          <w:lang w:eastAsia="pl-PL"/>
        </w:rPr>
      </w:pPr>
    </w:p>
    <w:p w:rsidR="00706C07" w:rsidRDefault="00706C07" w:rsidP="00706C07">
      <w:pPr>
        <w:jc w:val="both"/>
        <w:rPr>
          <w:sz w:val="24"/>
          <w:szCs w:val="24"/>
        </w:rPr>
      </w:pPr>
      <w:r>
        <w:rPr>
          <w:noProof/>
          <w:lang w:eastAsia="pl-PL"/>
        </w:rPr>
        <w:lastRenderedPageBreak/>
        <w:drawing>
          <wp:inline distT="0" distB="0" distL="0" distR="0">
            <wp:extent cx="1024746" cy="517306"/>
            <wp:effectExtent l="19050" t="0" r="3954" b="0"/>
            <wp:docPr id="5" name="Obraz 0" descr="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png"/>
                    <pic:cNvPicPr/>
                  </pic:nvPicPr>
                  <pic:blipFill>
                    <a:blip r:embed="rId5" cstate="print"/>
                    <a:stretch>
                      <a:fillRect/>
                    </a:stretch>
                  </pic:blipFill>
                  <pic:spPr>
                    <a:xfrm>
                      <a:off x="0" y="0"/>
                      <a:ext cx="1028319" cy="519110"/>
                    </a:xfrm>
                    <a:prstGeom prst="rect">
                      <a:avLst/>
                    </a:prstGeom>
                  </pic:spPr>
                </pic:pic>
              </a:graphicData>
            </a:graphic>
          </wp:inline>
        </w:drawing>
      </w:r>
      <w:r>
        <w:t xml:space="preserve">  </w:t>
      </w:r>
      <w:r w:rsidRPr="00834F68">
        <w:rPr>
          <w:sz w:val="24"/>
          <w:szCs w:val="24"/>
        </w:rPr>
        <w:t>Erasmus+</w:t>
      </w:r>
      <w:r>
        <w:rPr>
          <w:sz w:val="24"/>
          <w:szCs w:val="24"/>
        </w:rPr>
        <w:t xml:space="preserve">                                                        </w:t>
      </w:r>
      <w:proofErr w:type="spellStart"/>
      <w:r>
        <w:rPr>
          <w:sz w:val="24"/>
          <w:szCs w:val="24"/>
        </w:rPr>
        <w:t>Matchs</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never</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such</w:t>
      </w:r>
      <w:proofErr w:type="spellEnd"/>
      <w:r>
        <w:rPr>
          <w:sz w:val="24"/>
          <w:szCs w:val="24"/>
        </w:rPr>
        <w:t xml:space="preserve"> a </w:t>
      </w:r>
      <w:proofErr w:type="spellStart"/>
      <w:r>
        <w:rPr>
          <w:sz w:val="24"/>
          <w:szCs w:val="24"/>
        </w:rPr>
        <w:t>fun</w:t>
      </w:r>
      <w:proofErr w:type="spellEnd"/>
    </w:p>
    <w:p w:rsidR="00706C07" w:rsidRPr="00516B6A" w:rsidRDefault="00706C07" w:rsidP="00706C07">
      <w:pPr>
        <w:spacing w:beforeAutospacing="1" w:after="0" w:line="240" w:lineRule="auto"/>
        <w:jc w:val="center"/>
        <w:rPr>
          <w:rFonts w:ascii="Arial" w:hAnsi="Arial" w:cs="Arial"/>
          <w:b/>
          <w:i/>
          <w:color w:val="000000"/>
          <w:sz w:val="36"/>
          <w:szCs w:val="36"/>
        </w:rPr>
      </w:pPr>
      <w:proofErr w:type="spellStart"/>
      <w:r w:rsidRPr="00516B6A">
        <w:rPr>
          <w:rFonts w:ascii="Arial" w:hAnsi="Arial" w:cs="Arial"/>
          <w:b/>
          <w:i/>
          <w:color w:val="000000"/>
          <w:sz w:val="36"/>
          <w:szCs w:val="36"/>
        </w:rPr>
        <w:t>János</w:t>
      </w:r>
      <w:proofErr w:type="spellEnd"/>
      <w:r w:rsidRPr="00516B6A">
        <w:rPr>
          <w:rFonts w:ascii="Arial" w:hAnsi="Arial" w:cs="Arial"/>
          <w:b/>
          <w:i/>
          <w:color w:val="000000"/>
          <w:sz w:val="36"/>
          <w:szCs w:val="36"/>
        </w:rPr>
        <w:t xml:space="preserve"> </w:t>
      </w:r>
      <w:proofErr w:type="spellStart"/>
      <w:r w:rsidRPr="00516B6A">
        <w:rPr>
          <w:rFonts w:ascii="Arial" w:hAnsi="Arial" w:cs="Arial"/>
          <w:b/>
          <w:i/>
          <w:color w:val="000000"/>
          <w:sz w:val="36"/>
          <w:szCs w:val="36"/>
        </w:rPr>
        <w:t>Bolyai</w:t>
      </w:r>
      <w:proofErr w:type="spellEnd"/>
    </w:p>
    <w:p w:rsidR="00706C07" w:rsidRDefault="00706C07" w:rsidP="00706C07">
      <w:pPr>
        <w:spacing w:beforeAutospacing="1" w:after="0" w:line="240" w:lineRule="auto"/>
        <w:jc w:val="center"/>
        <w:rPr>
          <w:rFonts w:ascii="Arial" w:eastAsia="Times New Roman" w:hAnsi="Arial" w:cs="Arial"/>
          <w:color w:val="222222"/>
          <w:sz w:val="19"/>
          <w:szCs w:val="19"/>
          <w:lang w:eastAsia="pl-PL"/>
        </w:rPr>
      </w:pPr>
      <w:r>
        <w:rPr>
          <w:rFonts w:ascii="Arial" w:eastAsia="Times New Roman" w:hAnsi="Arial" w:cs="Arial"/>
          <w:noProof/>
          <w:color w:val="222222"/>
          <w:sz w:val="19"/>
          <w:szCs w:val="19"/>
          <w:lang w:eastAsia="pl-PL"/>
        </w:rPr>
        <w:drawing>
          <wp:inline distT="0" distB="0" distL="0" distR="0">
            <wp:extent cx="2292830" cy="3127208"/>
            <wp:effectExtent l="19050" t="0" r="0" b="0"/>
            <wp:docPr id="6" name="Obraz 5" descr="225px-Bolyai_János_(Márkos_Ferenc_festmé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px-Bolyai_János_(Márkos_Ferenc_festménye).jpg"/>
                    <pic:cNvPicPr/>
                  </pic:nvPicPr>
                  <pic:blipFill>
                    <a:blip r:embed="rId41" cstate="print"/>
                    <a:stretch>
                      <a:fillRect/>
                    </a:stretch>
                  </pic:blipFill>
                  <pic:spPr>
                    <a:xfrm>
                      <a:off x="0" y="0"/>
                      <a:ext cx="2299076" cy="3135727"/>
                    </a:xfrm>
                    <a:prstGeom prst="rect">
                      <a:avLst/>
                    </a:prstGeom>
                  </pic:spPr>
                </pic:pic>
              </a:graphicData>
            </a:graphic>
          </wp:inline>
        </w:drawing>
      </w:r>
    </w:p>
    <w:p w:rsidR="00371911" w:rsidRDefault="00371911" w:rsidP="00706C07">
      <w:pPr>
        <w:spacing w:beforeAutospacing="1" w:after="0" w:line="240" w:lineRule="auto"/>
        <w:jc w:val="center"/>
        <w:rPr>
          <w:rFonts w:ascii="Arial" w:eastAsia="Times New Roman" w:hAnsi="Arial" w:cs="Arial"/>
          <w:color w:val="222222"/>
          <w:sz w:val="19"/>
          <w:szCs w:val="19"/>
          <w:lang w:eastAsia="pl-PL"/>
        </w:rPr>
      </w:pPr>
    </w:p>
    <w:p w:rsidR="00371911" w:rsidRPr="002A50A4" w:rsidRDefault="00371911" w:rsidP="00592D92">
      <w:pPr>
        <w:spacing w:beforeAutospacing="1" w:after="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W</w:t>
      </w:r>
      <w:hyperlink r:id="rId42" w:history="1">
        <w:r w:rsidRPr="002A50A4">
          <w:rPr>
            <w:rStyle w:val="Hipercze"/>
            <w:rFonts w:ascii="Arial" w:hAnsi="Arial" w:cs="Arial"/>
            <w:i/>
            <w:color w:val="000000" w:themeColor="text1"/>
            <w:sz w:val="18"/>
            <w:szCs w:val="18"/>
          </w:rPr>
          <w:t>ęgierski</w:t>
        </w:r>
      </w:hyperlink>
      <w:r w:rsidRPr="002A50A4">
        <w:rPr>
          <w:rFonts w:ascii="Arial" w:hAnsi="Arial" w:cs="Arial"/>
          <w:i/>
          <w:color w:val="000000" w:themeColor="text1"/>
          <w:sz w:val="18"/>
          <w:szCs w:val="18"/>
        </w:rPr>
        <w:t xml:space="preserve"> </w:t>
      </w:r>
      <w:hyperlink r:id="rId43" w:tooltip="Matematyka" w:history="1">
        <w:r w:rsidRPr="002A50A4">
          <w:rPr>
            <w:rStyle w:val="Hipercze"/>
            <w:rFonts w:ascii="Arial" w:hAnsi="Arial" w:cs="Arial"/>
            <w:i/>
            <w:color w:val="000000" w:themeColor="text1"/>
            <w:sz w:val="18"/>
            <w:szCs w:val="18"/>
          </w:rPr>
          <w:t>matematyk</w:t>
        </w:r>
      </w:hyperlink>
      <w:r w:rsidRPr="002A50A4">
        <w:rPr>
          <w:rFonts w:ascii="Arial" w:hAnsi="Arial" w:cs="Arial"/>
          <w:i/>
          <w:color w:val="000000" w:themeColor="text1"/>
          <w:sz w:val="18"/>
          <w:szCs w:val="18"/>
        </w:rPr>
        <w:t xml:space="preserve">, odkrywca i badacz </w:t>
      </w:r>
      <w:hyperlink r:id="rId44" w:tooltip="Geometria nieeuklidesowa" w:history="1">
        <w:r w:rsidRPr="002A50A4">
          <w:rPr>
            <w:rStyle w:val="Hipercze"/>
            <w:rFonts w:ascii="Arial" w:hAnsi="Arial" w:cs="Arial"/>
            <w:i/>
            <w:color w:val="000000" w:themeColor="text1"/>
            <w:sz w:val="18"/>
            <w:szCs w:val="18"/>
          </w:rPr>
          <w:t>geometrii nieeuklidesowej</w:t>
        </w:r>
      </w:hyperlink>
      <w:r w:rsidRPr="002A50A4">
        <w:rPr>
          <w:rFonts w:ascii="Arial" w:hAnsi="Arial" w:cs="Arial"/>
          <w:i/>
          <w:color w:val="000000" w:themeColor="text1"/>
          <w:sz w:val="18"/>
          <w:szCs w:val="18"/>
        </w:rPr>
        <w:t xml:space="preserve"> (niezależnie od </w:t>
      </w:r>
      <w:hyperlink r:id="rId45" w:tooltip="Nikołaj Łobaczewski" w:history="1">
        <w:r w:rsidRPr="002A50A4">
          <w:rPr>
            <w:rStyle w:val="Hipercze"/>
            <w:rFonts w:ascii="Arial" w:hAnsi="Arial" w:cs="Arial"/>
            <w:i/>
            <w:color w:val="000000" w:themeColor="text1"/>
            <w:sz w:val="18"/>
            <w:szCs w:val="18"/>
          </w:rPr>
          <w:t>Łobaczewskiego</w:t>
        </w:r>
      </w:hyperlink>
      <w:r w:rsidRPr="002A50A4">
        <w:rPr>
          <w:rFonts w:ascii="Arial" w:hAnsi="Arial" w:cs="Arial"/>
          <w:i/>
          <w:color w:val="000000" w:themeColor="text1"/>
          <w:sz w:val="18"/>
          <w:szCs w:val="18"/>
        </w:rPr>
        <w:t xml:space="preserve">). Już w czasie studiów w Wiedniu </w:t>
      </w:r>
      <w:proofErr w:type="spellStart"/>
      <w:r w:rsidRPr="002A50A4">
        <w:rPr>
          <w:rFonts w:ascii="Arial" w:hAnsi="Arial" w:cs="Arial"/>
          <w:i/>
          <w:color w:val="000000" w:themeColor="text1"/>
          <w:sz w:val="18"/>
          <w:szCs w:val="18"/>
        </w:rPr>
        <w:t>János</w:t>
      </w:r>
      <w:proofErr w:type="spellEnd"/>
      <w:r w:rsidRPr="002A50A4">
        <w:rPr>
          <w:rFonts w:ascii="Arial" w:hAnsi="Arial" w:cs="Arial"/>
          <w:i/>
          <w:color w:val="000000" w:themeColor="text1"/>
          <w:sz w:val="18"/>
          <w:szCs w:val="18"/>
        </w:rPr>
        <w:t xml:space="preserve"> </w:t>
      </w:r>
      <w:proofErr w:type="spellStart"/>
      <w:r w:rsidRPr="002A50A4">
        <w:rPr>
          <w:rFonts w:ascii="Arial" w:hAnsi="Arial" w:cs="Arial"/>
          <w:i/>
          <w:color w:val="000000" w:themeColor="text1"/>
          <w:sz w:val="18"/>
          <w:szCs w:val="18"/>
        </w:rPr>
        <w:t>Bolyai</w:t>
      </w:r>
      <w:proofErr w:type="spellEnd"/>
      <w:r w:rsidRPr="002A50A4">
        <w:rPr>
          <w:rFonts w:ascii="Arial" w:hAnsi="Arial" w:cs="Arial"/>
          <w:i/>
          <w:color w:val="000000" w:themeColor="text1"/>
          <w:sz w:val="18"/>
          <w:szCs w:val="18"/>
        </w:rPr>
        <w:t xml:space="preserve"> zainteresował się </w:t>
      </w:r>
      <w:hyperlink r:id="rId46" w:tooltip="Postulat Euklidesa" w:history="1">
        <w:r w:rsidRPr="002A50A4">
          <w:rPr>
            <w:rStyle w:val="Hipercze"/>
            <w:rFonts w:ascii="Arial" w:hAnsi="Arial" w:cs="Arial"/>
            <w:i/>
            <w:color w:val="000000" w:themeColor="text1"/>
            <w:sz w:val="18"/>
            <w:szCs w:val="18"/>
          </w:rPr>
          <w:t>postulatem równoległości</w:t>
        </w:r>
      </w:hyperlink>
      <w:r w:rsidRPr="002A50A4">
        <w:rPr>
          <w:rFonts w:ascii="Arial" w:hAnsi="Arial" w:cs="Arial"/>
          <w:i/>
          <w:color w:val="000000" w:themeColor="text1"/>
          <w:sz w:val="18"/>
          <w:szCs w:val="18"/>
        </w:rPr>
        <w:t xml:space="preserve"> i około 1820 zaczął rozwijać podstawy </w:t>
      </w:r>
      <w:hyperlink r:id="rId47" w:tooltip="Geometria hiperboliczna" w:history="1">
        <w:r w:rsidRPr="002A50A4">
          <w:rPr>
            <w:rStyle w:val="Hipercze"/>
            <w:rFonts w:ascii="Arial" w:hAnsi="Arial" w:cs="Arial"/>
            <w:i/>
            <w:color w:val="000000" w:themeColor="text1"/>
            <w:sz w:val="18"/>
            <w:szCs w:val="18"/>
          </w:rPr>
          <w:t>geometrii hiperbolicznej</w:t>
        </w:r>
      </w:hyperlink>
      <w:r w:rsidRPr="002A50A4">
        <w:rPr>
          <w:rFonts w:ascii="Arial" w:hAnsi="Arial" w:cs="Arial"/>
          <w:i/>
          <w:color w:val="000000" w:themeColor="text1"/>
          <w:sz w:val="18"/>
          <w:szCs w:val="18"/>
        </w:rPr>
        <w:t xml:space="preserve">. Wyniki tych badań zostały opublikowane w 1832 jako aneks do pracy </w:t>
      </w:r>
      <w:proofErr w:type="spellStart"/>
      <w:r w:rsidRPr="002A50A4">
        <w:rPr>
          <w:rFonts w:ascii="Arial" w:hAnsi="Arial" w:cs="Arial"/>
          <w:i/>
          <w:iCs/>
          <w:color w:val="000000" w:themeColor="text1"/>
          <w:sz w:val="18"/>
          <w:szCs w:val="18"/>
        </w:rPr>
        <w:t>Tentamen</w:t>
      </w:r>
      <w:proofErr w:type="spellEnd"/>
      <w:r w:rsidRPr="002A50A4">
        <w:rPr>
          <w:rFonts w:ascii="Arial" w:hAnsi="Arial" w:cs="Arial"/>
          <w:i/>
          <w:color w:val="000000" w:themeColor="text1"/>
          <w:sz w:val="18"/>
          <w:szCs w:val="18"/>
        </w:rPr>
        <w:t xml:space="preserve"> jego ojca, Farkasa.</w:t>
      </w:r>
    </w:p>
    <w:p w:rsidR="00371911" w:rsidRPr="002A50A4" w:rsidRDefault="00371911" w:rsidP="00592D92">
      <w:pPr>
        <w:pStyle w:val="NormalnyWeb"/>
        <w:spacing w:before="0" w:beforeAutospacing="0" w:after="0" w:afterAutospacing="0" w:line="0" w:lineRule="atLeast"/>
        <w:jc w:val="both"/>
        <w:rPr>
          <w:rFonts w:ascii="Arial" w:hAnsi="Arial" w:cs="Arial"/>
          <w:i/>
          <w:color w:val="000000" w:themeColor="text1"/>
          <w:sz w:val="18"/>
          <w:szCs w:val="18"/>
        </w:rPr>
      </w:pPr>
      <w:r w:rsidRPr="002A50A4">
        <w:rPr>
          <w:rFonts w:ascii="Arial" w:hAnsi="Arial" w:cs="Arial"/>
          <w:b/>
          <w:bCs/>
          <w:i/>
          <w:color w:val="000000" w:themeColor="text1"/>
          <w:sz w:val="18"/>
          <w:szCs w:val="18"/>
        </w:rPr>
        <w:t>Geometrię hiperboliczną</w:t>
      </w:r>
      <w:r w:rsidRPr="002A50A4">
        <w:rPr>
          <w:rFonts w:ascii="Arial" w:hAnsi="Arial" w:cs="Arial"/>
          <w:i/>
          <w:color w:val="000000" w:themeColor="text1"/>
          <w:sz w:val="18"/>
          <w:szCs w:val="18"/>
        </w:rPr>
        <w:t xml:space="preserve"> otrzymuje się z </w:t>
      </w:r>
      <w:hyperlink r:id="rId48" w:tooltip="Geometria euklidesowa" w:history="1">
        <w:r w:rsidRPr="002A50A4">
          <w:rPr>
            <w:rStyle w:val="Hipercze"/>
            <w:rFonts w:ascii="Arial" w:hAnsi="Arial" w:cs="Arial"/>
            <w:i/>
            <w:color w:val="000000" w:themeColor="text1"/>
            <w:sz w:val="18"/>
            <w:szCs w:val="18"/>
          </w:rPr>
          <w:t>geometrii euklidesowej</w:t>
        </w:r>
      </w:hyperlink>
      <w:r w:rsidRPr="002A50A4">
        <w:rPr>
          <w:rFonts w:ascii="Arial" w:hAnsi="Arial" w:cs="Arial"/>
          <w:i/>
          <w:color w:val="000000" w:themeColor="text1"/>
          <w:sz w:val="18"/>
          <w:szCs w:val="18"/>
        </w:rPr>
        <w:t xml:space="preserve"> w wyniku zastąpienia </w:t>
      </w:r>
      <w:hyperlink r:id="rId49" w:tooltip="Postulat Euklidesa" w:history="1">
        <w:r w:rsidRPr="002A50A4">
          <w:rPr>
            <w:rStyle w:val="Hipercze"/>
            <w:rFonts w:ascii="Arial" w:hAnsi="Arial" w:cs="Arial"/>
            <w:i/>
            <w:color w:val="000000" w:themeColor="text1"/>
            <w:sz w:val="18"/>
            <w:szCs w:val="18"/>
          </w:rPr>
          <w:t>pewnika o prostych równoległych</w:t>
        </w:r>
      </w:hyperlink>
      <w:r w:rsidRPr="002A50A4">
        <w:rPr>
          <w:rFonts w:ascii="Arial" w:hAnsi="Arial" w:cs="Arial"/>
          <w:i/>
          <w:color w:val="000000" w:themeColor="text1"/>
          <w:sz w:val="18"/>
          <w:szCs w:val="18"/>
        </w:rPr>
        <w:t xml:space="preserve"> następującym postulatem hiperbolicznym:</w:t>
      </w:r>
    </w:p>
    <w:p w:rsidR="00371911" w:rsidRPr="002A50A4" w:rsidRDefault="00371911" w:rsidP="00592D92">
      <w:pPr>
        <w:pStyle w:val="NormalnyWeb"/>
        <w:spacing w:before="0" w:beforeAutospacing="0" w:after="0" w:afterAutospacing="0" w:line="0" w:lineRule="atLeast"/>
        <w:jc w:val="both"/>
        <w:rPr>
          <w:rFonts w:ascii="Arial" w:hAnsi="Arial" w:cs="Arial"/>
          <w:i/>
          <w:color w:val="000000" w:themeColor="text1"/>
          <w:sz w:val="18"/>
          <w:szCs w:val="18"/>
        </w:rPr>
      </w:pPr>
    </w:p>
    <w:tbl>
      <w:tblPr>
        <w:tblW w:w="0" w:type="auto"/>
        <w:tblCellSpacing w:w="15" w:type="dxa"/>
        <w:tblCellMar>
          <w:left w:w="0" w:type="dxa"/>
          <w:right w:w="0" w:type="dxa"/>
        </w:tblCellMar>
        <w:tblLook w:val="04A0"/>
      </w:tblPr>
      <w:tblGrid>
        <w:gridCol w:w="9132"/>
      </w:tblGrid>
      <w:tr w:rsidR="00371911" w:rsidRPr="002A50A4" w:rsidTr="00371911">
        <w:trPr>
          <w:tblCellSpacing w:w="15" w:type="dxa"/>
        </w:trPr>
        <w:tc>
          <w:tcPr>
            <w:tcW w:w="0" w:type="auto"/>
            <w:shd w:val="clear" w:color="auto" w:fill="auto"/>
            <w:vAlign w:val="center"/>
            <w:hideMark/>
          </w:tcPr>
          <w:p w:rsidR="00371911" w:rsidRPr="002A50A4" w:rsidRDefault="00371911" w:rsidP="00592D92">
            <w:pPr>
              <w:spacing w:before="19" w:after="19" w:line="0" w:lineRule="atLeast"/>
              <w:jc w:val="both"/>
              <w:rPr>
                <w:rFonts w:ascii="Arial" w:hAnsi="Arial" w:cs="Arial"/>
                <w:i/>
                <w:color w:val="000000" w:themeColor="text1"/>
                <w:sz w:val="18"/>
                <w:szCs w:val="18"/>
              </w:rPr>
            </w:pPr>
          </w:p>
        </w:tc>
      </w:tr>
      <w:tr w:rsidR="00371911" w:rsidRPr="002A50A4" w:rsidTr="00371911">
        <w:trPr>
          <w:tblCellSpacing w:w="15" w:type="dxa"/>
        </w:trPr>
        <w:tc>
          <w:tcPr>
            <w:tcW w:w="0" w:type="auto"/>
            <w:shd w:val="clear" w:color="auto" w:fill="auto"/>
            <w:vAlign w:val="center"/>
            <w:hideMark/>
          </w:tcPr>
          <w:p w:rsidR="00371911" w:rsidRPr="002A50A4" w:rsidRDefault="00371911" w:rsidP="00592D92">
            <w:pPr>
              <w:shd w:val="clear" w:color="auto" w:fill="FFFFFF"/>
              <w:spacing w:before="19" w:after="19" w:line="0" w:lineRule="atLeast"/>
              <w:jc w:val="both"/>
              <w:rPr>
                <w:rFonts w:ascii="Arial" w:hAnsi="Arial" w:cs="Arial"/>
                <w:i/>
                <w:color w:val="000000" w:themeColor="text1"/>
                <w:sz w:val="18"/>
                <w:szCs w:val="18"/>
              </w:rPr>
            </w:pPr>
          </w:p>
          <w:p w:rsidR="00371911" w:rsidRPr="002A50A4" w:rsidRDefault="00371911" w:rsidP="00592D92">
            <w:pPr>
              <w:shd w:val="clear" w:color="auto" w:fill="FFFFFF"/>
              <w:spacing w:before="19" w:after="19"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„Przez dowolny punkt nieleżący na danej prostej przechodzą co najmniej dwie różne proste niemające wspólnych punktów z tą prostą.”</w:t>
            </w:r>
          </w:p>
        </w:tc>
      </w:tr>
    </w:tbl>
    <w:p w:rsidR="00371911" w:rsidRPr="002A50A4" w:rsidRDefault="00371911" w:rsidP="00592D92">
      <w:pPr>
        <w:spacing w:beforeAutospacing="1" w:after="0" w:line="0" w:lineRule="atLeast"/>
        <w:jc w:val="both"/>
        <w:rPr>
          <w:rFonts w:ascii="Arial" w:eastAsia="Times New Roman" w:hAnsi="Arial" w:cs="Arial"/>
          <w:i/>
          <w:color w:val="000000" w:themeColor="text1"/>
          <w:sz w:val="18"/>
          <w:szCs w:val="18"/>
          <w:lang w:eastAsia="pl-PL"/>
        </w:rPr>
      </w:pPr>
    </w:p>
    <w:p w:rsidR="00074EB4" w:rsidRPr="002A50A4" w:rsidRDefault="00074EB4" w:rsidP="00592D92">
      <w:pPr>
        <w:pStyle w:val="NormalnyWeb"/>
        <w:spacing w:before="95" w:beforeAutospacing="0" w:after="95"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Geometria hiperboliczna ma wiele właściwości innych od geometrii euklidesowej, z których każda jest konsekwencją postulatów hiperbolicznych. Oto niektóre fakty i twierdzenia geometrii hiperbolicznej:</w:t>
      </w:r>
    </w:p>
    <w:p w:rsidR="00074EB4" w:rsidRPr="002A50A4" w:rsidRDefault="00074EB4" w:rsidP="00592D92">
      <w:pPr>
        <w:pStyle w:val="NormalnyWeb"/>
        <w:spacing w:before="95" w:beforeAutospacing="0" w:after="95"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Przez punkt poza prostą można poprowadzić dwie (a nawet nieskończenie wiele) prostych nie przecinających danej.</w:t>
      </w:r>
    </w:p>
    <w:p w:rsidR="00074EB4" w:rsidRPr="002A50A4" w:rsidRDefault="00074EB4" w:rsidP="00592D92">
      <w:pPr>
        <w:pStyle w:val="NormalnyWeb"/>
        <w:spacing w:before="95" w:beforeAutospacing="0" w:after="95"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 xml:space="preserve">Dla dowolnego kąta istnieje prosta równoległa do obu jego ramion. Prosta ta nazywa się </w:t>
      </w:r>
      <w:hyperlink r:id="rId50" w:tooltip="Prosta zagradzająca kąt" w:history="1">
        <w:r w:rsidRPr="002A50A4">
          <w:rPr>
            <w:rStyle w:val="Hipercze"/>
            <w:rFonts w:ascii="Arial" w:hAnsi="Arial" w:cs="Arial"/>
            <w:i/>
            <w:color w:val="000000" w:themeColor="text1"/>
            <w:sz w:val="18"/>
            <w:szCs w:val="18"/>
          </w:rPr>
          <w:t>prostą zagradzającą</w:t>
        </w:r>
      </w:hyperlink>
      <w:r w:rsidRPr="002A50A4">
        <w:rPr>
          <w:rFonts w:ascii="Arial" w:hAnsi="Arial" w:cs="Arial"/>
          <w:i/>
          <w:color w:val="000000" w:themeColor="text1"/>
          <w:sz w:val="18"/>
          <w:szCs w:val="18"/>
        </w:rPr>
        <w:t xml:space="preserve"> </w:t>
      </w:r>
      <w:hyperlink r:id="rId51" w:tooltip="Kąt" w:history="1">
        <w:r w:rsidRPr="002A50A4">
          <w:rPr>
            <w:rStyle w:val="Hipercze"/>
            <w:rFonts w:ascii="Arial" w:hAnsi="Arial" w:cs="Arial"/>
            <w:i/>
            <w:color w:val="000000" w:themeColor="text1"/>
            <w:sz w:val="18"/>
            <w:szCs w:val="18"/>
          </w:rPr>
          <w:t>kąta</w:t>
        </w:r>
      </w:hyperlink>
      <w:r w:rsidRPr="002A50A4">
        <w:rPr>
          <w:rFonts w:ascii="Arial" w:hAnsi="Arial" w:cs="Arial"/>
          <w:i/>
          <w:color w:val="000000" w:themeColor="text1"/>
          <w:sz w:val="18"/>
          <w:szCs w:val="18"/>
        </w:rPr>
        <w:t>.</w:t>
      </w:r>
    </w:p>
    <w:p w:rsidR="00074EB4" w:rsidRPr="002A50A4" w:rsidRDefault="00074EB4" w:rsidP="00592D92">
      <w:pPr>
        <w:pStyle w:val="NormalnyWeb"/>
        <w:spacing w:before="95" w:beforeAutospacing="0" w:after="95"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Suma rozwartości kątów trójkąta jest mniejsza niż π.</w:t>
      </w:r>
    </w:p>
    <w:p w:rsidR="00074EB4" w:rsidRPr="002A50A4" w:rsidRDefault="00074EB4" w:rsidP="00592D92">
      <w:pPr>
        <w:pStyle w:val="NormalnyWeb"/>
        <w:spacing w:before="0" w:beforeAutospacing="0" w:after="0"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 xml:space="preserve">W geometrii hiperbolicznej obok jednostki rozwartości </w:t>
      </w:r>
      <w:hyperlink r:id="rId52" w:tooltip="Kąt" w:history="1">
        <w:r w:rsidRPr="002A50A4">
          <w:rPr>
            <w:rStyle w:val="Hipercze"/>
            <w:rFonts w:ascii="Arial" w:hAnsi="Arial" w:cs="Arial"/>
            <w:i/>
            <w:color w:val="000000" w:themeColor="text1"/>
            <w:sz w:val="18"/>
            <w:szCs w:val="18"/>
          </w:rPr>
          <w:t>kąta</w:t>
        </w:r>
      </w:hyperlink>
      <w:r w:rsidRPr="002A50A4">
        <w:rPr>
          <w:rFonts w:ascii="Arial" w:hAnsi="Arial" w:cs="Arial"/>
          <w:i/>
          <w:color w:val="000000" w:themeColor="text1"/>
          <w:sz w:val="18"/>
          <w:szCs w:val="18"/>
        </w:rPr>
        <w:t xml:space="preserve"> (patrz </w:t>
      </w:r>
      <w:hyperlink r:id="rId53" w:tooltip="Radian" w:history="1">
        <w:r w:rsidRPr="002A50A4">
          <w:rPr>
            <w:rStyle w:val="Hipercze"/>
            <w:rFonts w:ascii="Arial" w:hAnsi="Arial" w:cs="Arial"/>
            <w:i/>
            <w:color w:val="000000" w:themeColor="text1"/>
            <w:sz w:val="18"/>
            <w:szCs w:val="18"/>
          </w:rPr>
          <w:t>radian</w:t>
        </w:r>
      </w:hyperlink>
      <w:r w:rsidRPr="002A50A4">
        <w:rPr>
          <w:rFonts w:ascii="Arial" w:hAnsi="Arial" w:cs="Arial"/>
          <w:i/>
          <w:color w:val="000000" w:themeColor="text1"/>
          <w:sz w:val="18"/>
          <w:szCs w:val="18"/>
        </w:rPr>
        <w:t xml:space="preserve">) można także zdefiniować jednostkę długości/pola (w przeciwieństwie do </w:t>
      </w:r>
      <w:hyperlink r:id="rId54" w:tooltip="Geometria euklidesowa" w:history="1">
        <w:r w:rsidRPr="002A50A4">
          <w:rPr>
            <w:rStyle w:val="Hipercze"/>
            <w:rFonts w:ascii="Arial" w:hAnsi="Arial" w:cs="Arial"/>
            <w:i/>
            <w:color w:val="000000" w:themeColor="text1"/>
            <w:sz w:val="18"/>
            <w:szCs w:val="18"/>
          </w:rPr>
          <w:t>geometrii euklidesowej</w:t>
        </w:r>
      </w:hyperlink>
      <w:r w:rsidRPr="002A50A4">
        <w:rPr>
          <w:rFonts w:ascii="Arial" w:hAnsi="Arial" w:cs="Arial"/>
          <w:i/>
          <w:color w:val="000000" w:themeColor="text1"/>
          <w:sz w:val="18"/>
          <w:szCs w:val="18"/>
        </w:rPr>
        <w:t xml:space="preserve">, w której można to zrobić jedynie z kątem). Jeżeli mianowicie uzna się odległość wierzchołka </w:t>
      </w:r>
      <w:hyperlink r:id="rId55" w:tooltip="Kąt prosty" w:history="1">
        <w:r w:rsidRPr="002A50A4">
          <w:rPr>
            <w:rStyle w:val="Hipercze"/>
            <w:rFonts w:ascii="Arial" w:hAnsi="Arial" w:cs="Arial"/>
            <w:i/>
            <w:color w:val="000000" w:themeColor="text1"/>
            <w:sz w:val="18"/>
            <w:szCs w:val="18"/>
          </w:rPr>
          <w:t>kąta prostego</w:t>
        </w:r>
      </w:hyperlink>
      <w:r w:rsidRPr="002A50A4">
        <w:rPr>
          <w:rFonts w:ascii="Arial" w:hAnsi="Arial" w:cs="Arial"/>
          <w:i/>
          <w:color w:val="000000" w:themeColor="text1"/>
          <w:sz w:val="18"/>
          <w:szCs w:val="18"/>
        </w:rPr>
        <w:t xml:space="preserve"> od jego </w:t>
      </w:r>
      <w:hyperlink r:id="rId56" w:tooltip="Rzut prostokątny" w:history="1">
        <w:r w:rsidRPr="002A50A4">
          <w:rPr>
            <w:rStyle w:val="Hipercze"/>
            <w:rFonts w:ascii="Arial" w:hAnsi="Arial" w:cs="Arial"/>
            <w:i/>
            <w:color w:val="000000" w:themeColor="text1"/>
            <w:sz w:val="18"/>
            <w:szCs w:val="18"/>
          </w:rPr>
          <w:t>rzutu prostokątnego</w:t>
        </w:r>
      </w:hyperlink>
      <w:r w:rsidRPr="002A50A4">
        <w:rPr>
          <w:rFonts w:ascii="Arial" w:hAnsi="Arial" w:cs="Arial"/>
          <w:i/>
          <w:color w:val="000000" w:themeColor="text1"/>
          <w:sz w:val="18"/>
          <w:szCs w:val="18"/>
        </w:rPr>
        <w:t xml:space="preserve"> na </w:t>
      </w:r>
      <w:hyperlink r:id="rId57" w:tooltip="Prosta zagradzająca kąt" w:history="1">
        <w:r w:rsidRPr="002A50A4">
          <w:rPr>
            <w:rStyle w:val="Hipercze"/>
            <w:rFonts w:ascii="Arial" w:hAnsi="Arial" w:cs="Arial"/>
            <w:i/>
            <w:color w:val="000000" w:themeColor="text1"/>
            <w:sz w:val="18"/>
            <w:szCs w:val="18"/>
          </w:rPr>
          <w:t>zagradzającą</w:t>
        </w:r>
      </w:hyperlink>
      <w:r w:rsidRPr="002A50A4">
        <w:rPr>
          <w:rFonts w:ascii="Arial" w:hAnsi="Arial" w:cs="Arial"/>
          <w:i/>
          <w:color w:val="000000" w:themeColor="text1"/>
          <w:sz w:val="18"/>
          <w:szCs w:val="18"/>
        </w:rPr>
        <w:t xml:space="preserve"> za równą </w:t>
      </w:r>
      <w:r w:rsidRPr="002A50A4">
        <w:rPr>
          <w:rStyle w:val="mwe-math-mathml-inline"/>
          <w:rFonts w:ascii="Arial" w:hAnsi="Arial" w:cs="Arial"/>
          <w:i/>
          <w:color w:val="000000" w:themeColor="text1"/>
          <w:sz w:val="18"/>
          <w:szCs w:val="18"/>
        </w:rPr>
        <w:t xml:space="preserve"> </w:t>
      </w:r>
      <w:r w:rsidRPr="002A50A4">
        <w:rPr>
          <w:rFonts w:ascii="Arial" w:hAnsi="Arial" w:cs="Arial"/>
          <w:i/>
          <w:noProof/>
          <w:color w:val="000000" w:themeColor="text1"/>
          <w:sz w:val="18"/>
          <w:szCs w:val="18"/>
        </w:rPr>
        <w:drawing>
          <wp:inline distT="0" distB="0" distL="0" distR="0">
            <wp:extent cx="741680" cy="215900"/>
            <wp:effectExtent l="19050" t="0" r="127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741680" cy="215900"/>
                    </a:xfrm>
                    <a:prstGeom prst="rect">
                      <a:avLst/>
                    </a:prstGeom>
                    <a:noFill/>
                    <a:ln w="9525">
                      <a:noFill/>
                      <a:miter lim="800000"/>
                      <a:headEnd/>
                      <a:tailEnd/>
                    </a:ln>
                  </pic:spPr>
                </pic:pic>
              </a:graphicData>
            </a:graphic>
          </wp:inline>
        </w:drawing>
      </w:r>
      <w:r w:rsidRPr="002A50A4">
        <w:rPr>
          <w:rFonts w:ascii="Arial" w:hAnsi="Arial" w:cs="Arial"/>
          <w:i/>
          <w:color w:val="000000" w:themeColor="text1"/>
          <w:sz w:val="18"/>
          <w:szCs w:val="18"/>
        </w:rPr>
        <w:t>, to pole każdego trójkąta jest równe π minus suma rozwartości jego kątów.</w:t>
      </w:r>
    </w:p>
    <w:p w:rsidR="00074EB4" w:rsidRPr="002A50A4" w:rsidRDefault="00074EB4" w:rsidP="00592D92">
      <w:pPr>
        <w:pStyle w:val="NormalnyWeb"/>
        <w:spacing w:before="95" w:beforeAutospacing="0" w:after="95" w:afterAutospacing="0" w:line="0" w:lineRule="atLeast"/>
        <w:jc w:val="both"/>
        <w:rPr>
          <w:rFonts w:ascii="Arial" w:hAnsi="Arial" w:cs="Arial"/>
          <w:i/>
          <w:color w:val="000000" w:themeColor="text1"/>
          <w:sz w:val="18"/>
          <w:szCs w:val="18"/>
        </w:rPr>
      </w:pPr>
      <w:r w:rsidRPr="002A50A4">
        <w:rPr>
          <w:rFonts w:ascii="Arial" w:hAnsi="Arial" w:cs="Arial"/>
          <w:i/>
          <w:color w:val="000000" w:themeColor="text1"/>
          <w:sz w:val="18"/>
          <w:szCs w:val="18"/>
        </w:rPr>
        <w:t xml:space="preserve">Trójkąty o kątach odpowiednio tej samej rozwartości są do siebie </w:t>
      </w:r>
      <w:hyperlink r:id="rId59" w:tooltip="Przystawanie (geometria)" w:history="1">
        <w:r w:rsidRPr="002A50A4">
          <w:rPr>
            <w:rStyle w:val="Hipercze"/>
            <w:rFonts w:ascii="Arial" w:hAnsi="Arial" w:cs="Arial"/>
            <w:i/>
            <w:color w:val="000000" w:themeColor="text1"/>
            <w:sz w:val="18"/>
            <w:szCs w:val="18"/>
          </w:rPr>
          <w:t>przystające</w:t>
        </w:r>
      </w:hyperlink>
      <w:r w:rsidRPr="002A50A4">
        <w:rPr>
          <w:rFonts w:ascii="Arial" w:hAnsi="Arial" w:cs="Arial"/>
          <w:i/>
          <w:color w:val="000000" w:themeColor="text1"/>
          <w:sz w:val="18"/>
          <w:szCs w:val="18"/>
        </w:rPr>
        <w:t xml:space="preserve">. W przeciwieństwie do geometrii euklidesowej, w geometrii hiperbolicznej nie ma trójkątów </w:t>
      </w:r>
      <w:hyperlink r:id="rId60" w:tooltip="Podobieństwo" w:history="1">
        <w:r w:rsidRPr="002A50A4">
          <w:rPr>
            <w:rStyle w:val="Hipercze"/>
            <w:rFonts w:ascii="Arial" w:hAnsi="Arial" w:cs="Arial"/>
            <w:i/>
            <w:color w:val="000000" w:themeColor="text1"/>
            <w:sz w:val="18"/>
            <w:szCs w:val="18"/>
          </w:rPr>
          <w:t>podobnych</w:t>
        </w:r>
      </w:hyperlink>
      <w:r w:rsidRPr="002A50A4">
        <w:rPr>
          <w:rFonts w:ascii="Arial" w:hAnsi="Arial" w:cs="Arial"/>
          <w:i/>
          <w:color w:val="000000" w:themeColor="text1"/>
          <w:sz w:val="18"/>
          <w:szCs w:val="18"/>
        </w:rPr>
        <w:t>, które nie byłyby przystające.</w:t>
      </w:r>
    </w:p>
    <w:p w:rsidR="00A228EB" w:rsidRPr="002B673A" w:rsidRDefault="00A228EB" w:rsidP="002B673A">
      <w:pPr>
        <w:pStyle w:val="HTML-wstpniesformatowany"/>
        <w:spacing w:line="0" w:lineRule="atLeast"/>
        <w:rPr>
          <w:rFonts w:ascii="Arial" w:hAnsi="Arial" w:cs="Arial"/>
          <w:i/>
          <w:color w:val="000000" w:themeColor="text1"/>
          <w:sz w:val="18"/>
          <w:szCs w:val="18"/>
        </w:rPr>
      </w:pPr>
      <w:r w:rsidRPr="002B673A">
        <w:rPr>
          <w:rFonts w:ascii="Arial" w:hAnsi="Arial" w:cs="Arial"/>
          <w:i/>
          <w:color w:val="000000" w:themeColor="text1"/>
          <w:sz w:val="18"/>
          <w:szCs w:val="18"/>
          <w:bdr w:val="none" w:sz="0" w:space="0" w:color="auto" w:frame="1"/>
        </w:rPr>
        <w:lastRenderedPageBreak/>
        <w:t xml:space="preserve">Hungarian mathematician, discoverer and researcher of non-Euclidean geometry (independent of </w:t>
      </w:r>
      <w:proofErr w:type="spellStart"/>
      <w:r w:rsidRPr="002B673A">
        <w:rPr>
          <w:rFonts w:ascii="Arial" w:hAnsi="Arial" w:cs="Arial"/>
          <w:i/>
          <w:color w:val="000000" w:themeColor="text1"/>
          <w:sz w:val="18"/>
          <w:szCs w:val="18"/>
          <w:bdr w:val="none" w:sz="0" w:space="0" w:color="auto" w:frame="1"/>
        </w:rPr>
        <w:t>Lobachevsky</w:t>
      </w:r>
      <w:proofErr w:type="spellEnd"/>
      <w:r w:rsidRPr="002B673A">
        <w:rPr>
          <w:rFonts w:ascii="Arial" w:hAnsi="Arial" w:cs="Arial"/>
          <w:i/>
          <w:color w:val="000000" w:themeColor="text1"/>
          <w:sz w:val="18"/>
          <w:szCs w:val="18"/>
          <w:bdr w:val="none" w:sz="0" w:space="0" w:color="auto" w:frame="1"/>
        </w:rPr>
        <w:t xml:space="preserve">). Already during his </w:t>
      </w:r>
      <w:proofErr w:type="spellStart"/>
      <w:r w:rsidRPr="002B673A">
        <w:rPr>
          <w:rFonts w:ascii="Arial" w:hAnsi="Arial" w:cs="Arial"/>
          <w:i/>
          <w:color w:val="000000" w:themeColor="text1"/>
          <w:sz w:val="18"/>
          <w:szCs w:val="18"/>
          <w:bdr w:val="none" w:sz="0" w:space="0" w:color="auto" w:frame="1"/>
        </w:rPr>
        <w:t>studies</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in</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Vienna</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János</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Bolyai</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became</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interested</w:t>
      </w:r>
      <w:proofErr w:type="spellEnd"/>
      <w:r w:rsidRPr="002B673A">
        <w:rPr>
          <w:rFonts w:ascii="Arial" w:hAnsi="Arial" w:cs="Arial"/>
          <w:i/>
          <w:color w:val="000000" w:themeColor="text1"/>
          <w:sz w:val="18"/>
          <w:szCs w:val="18"/>
          <w:bdr w:val="none" w:sz="0" w:space="0" w:color="auto" w:frame="1"/>
        </w:rPr>
        <w:t xml:space="preserve"> in the postulate of parallelism and began to develop the basics of hyperbolic geometry around 1820. The results of these studies were published in 1832 as an annex to </w:t>
      </w:r>
      <w:proofErr w:type="spellStart"/>
      <w:r w:rsidRPr="002B673A">
        <w:rPr>
          <w:rFonts w:ascii="Arial" w:hAnsi="Arial" w:cs="Arial"/>
          <w:i/>
          <w:color w:val="000000" w:themeColor="text1"/>
          <w:sz w:val="18"/>
          <w:szCs w:val="18"/>
          <w:bdr w:val="none" w:sz="0" w:space="0" w:color="auto" w:frame="1"/>
        </w:rPr>
        <w:t>the</w:t>
      </w:r>
      <w:proofErr w:type="spellEnd"/>
      <w:r w:rsidRPr="002B673A">
        <w:rPr>
          <w:rFonts w:ascii="Arial" w:hAnsi="Arial" w:cs="Arial"/>
          <w:i/>
          <w:color w:val="000000" w:themeColor="text1"/>
          <w:sz w:val="18"/>
          <w:szCs w:val="18"/>
          <w:bdr w:val="none" w:sz="0" w:space="0" w:color="auto" w:frame="1"/>
        </w:rPr>
        <w:t xml:space="preserve"> </w:t>
      </w:r>
      <w:proofErr w:type="spellStart"/>
      <w:r w:rsidRPr="002B673A">
        <w:rPr>
          <w:rFonts w:ascii="Arial" w:hAnsi="Arial" w:cs="Arial"/>
          <w:i/>
          <w:color w:val="000000" w:themeColor="text1"/>
          <w:sz w:val="18"/>
          <w:szCs w:val="18"/>
          <w:bdr w:val="none" w:sz="0" w:space="0" w:color="auto" w:frame="1"/>
        </w:rPr>
        <w:t>work</w:t>
      </w:r>
      <w:proofErr w:type="spellEnd"/>
      <w:r w:rsidRPr="002B673A">
        <w:rPr>
          <w:rFonts w:ascii="Arial" w:hAnsi="Arial" w:cs="Arial"/>
          <w:i/>
          <w:color w:val="000000" w:themeColor="text1"/>
          <w:sz w:val="18"/>
          <w:szCs w:val="18"/>
          <w:bdr w:val="none" w:sz="0" w:space="0" w:color="auto" w:frame="1"/>
        </w:rPr>
        <w:t xml:space="preserve"> of </w:t>
      </w:r>
      <w:proofErr w:type="spellStart"/>
      <w:r w:rsidRPr="002B673A">
        <w:rPr>
          <w:rFonts w:ascii="Arial" w:hAnsi="Arial" w:cs="Arial"/>
          <w:i/>
          <w:color w:val="000000" w:themeColor="text1"/>
          <w:sz w:val="18"/>
          <w:szCs w:val="18"/>
          <w:bdr w:val="none" w:sz="0" w:space="0" w:color="auto" w:frame="1"/>
        </w:rPr>
        <w:t>Tentamen</w:t>
      </w:r>
      <w:proofErr w:type="spellEnd"/>
      <w:r w:rsidRPr="002B673A">
        <w:rPr>
          <w:rFonts w:ascii="Arial" w:hAnsi="Arial" w:cs="Arial"/>
          <w:i/>
          <w:color w:val="000000" w:themeColor="text1"/>
          <w:sz w:val="18"/>
          <w:szCs w:val="18"/>
          <w:bdr w:val="none" w:sz="0" w:space="0" w:color="auto" w:frame="1"/>
        </w:rPr>
        <w:t xml:space="preserve"> of his </w:t>
      </w:r>
      <w:proofErr w:type="spellStart"/>
      <w:r w:rsidRPr="002B673A">
        <w:rPr>
          <w:rFonts w:ascii="Arial" w:hAnsi="Arial" w:cs="Arial"/>
          <w:i/>
          <w:color w:val="000000" w:themeColor="text1"/>
          <w:sz w:val="18"/>
          <w:szCs w:val="18"/>
          <w:bdr w:val="none" w:sz="0" w:space="0" w:color="auto" w:frame="1"/>
        </w:rPr>
        <w:t>father</w:t>
      </w:r>
      <w:proofErr w:type="spellEnd"/>
      <w:r w:rsidRPr="002B673A">
        <w:rPr>
          <w:rFonts w:ascii="Arial" w:hAnsi="Arial" w:cs="Arial"/>
          <w:i/>
          <w:color w:val="000000" w:themeColor="text1"/>
          <w:sz w:val="18"/>
          <w:szCs w:val="18"/>
          <w:bdr w:val="none" w:sz="0" w:space="0" w:color="auto" w:frame="1"/>
        </w:rPr>
        <w:t>, Farkas.</w:t>
      </w: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r w:rsidRPr="002B673A">
        <w:rPr>
          <w:rFonts w:ascii="Arial" w:hAnsi="Arial" w:cs="Arial"/>
          <w:i/>
          <w:color w:val="000000" w:themeColor="text1"/>
          <w:sz w:val="18"/>
          <w:szCs w:val="18"/>
          <w:bdr w:val="none" w:sz="0" w:space="0" w:color="auto" w:frame="1"/>
        </w:rPr>
        <w:t>Hyperbolic geometry is obtained from Euclidean geometry as a result of replacing a certain parallel straight line with the following hyperbolic postulate:</w:t>
      </w: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r w:rsidRPr="002B673A">
        <w:rPr>
          <w:rFonts w:ascii="Arial" w:hAnsi="Arial" w:cs="Arial"/>
          <w:i/>
          <w:color w:val="000000" w:themeColor="text1"/>
          <w:sz w:val="18"/>
          <w:szCs w:val="18"/>
          <w:bdr w:val="none" w:sz="0" w:space="0" w:color="auto" w:frame="1"/>
        </w:rPr>
        <w:t>"Through any point not lying on a given straight line pass at least two different straight lines having no common points with this straight line."</w:t>
      </w: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r w:rsidRPr="002B673A">
        <w:rPr>
          <w:rFonts w:ascii="Arial" w:hAnsi="Arial" w:cs="Arial"/>
          <w:i/>
          <w:color w:val="000000" w:themeColor="text1"/>
          <w:sz w:val="18"/>
          <w:szCs w:val="18"/>
          <w:bdr w:val="none" w:sz="0" w:space="0" w:color="auto" w:frame="1"/>
        </w:rPr>
        <w:t>Hyperbolic geometry has many properties other than Euclidean geometry, each of which is a consequence of hyperbolic postulates. Here are some facts and theorems of hyperbolic geometry:</w:t>
      </w:r>
    </w:p>
    <w:p w:rsidR="00A228EB" w:rsidRPr="002B673A" w:rsidRDefault="00A228EB" w:rsidP="002B673A">
      <w:pPr>
        <w:pStyle w:val="HTML-wstpniesformatowany"/>
        <w:spacing w:line="0" w:lineRule="atLeast"/>
        <w:rPr>
          <w:rFonts w:ascii="Arial" w:hAnsi="Arial" w:cs="Arial"/>
          <w:i/>
          <w:color w:val="000000" w:themeColor="text1"/>
          <w:sz w:val="18"/>
          <w:szCs w:val="18"/>
        </w:rPr>
      </w:pPr>
      <w:r w:rsidRPr="002B673A">
        <w:rPr>
          <w:rFonts w:ascii="Arial" w:hAnsi="Arial" w:cs="Arial"/>
          <w:i/>
          <w:color w:val="000000" w:themeColor="text1"/>
          <w:sz w:val="18"/>
          <w:szCs w:val="18"/>
          <w:bdr w:val="none" w:sz="0" w:space="0" w:color="auto" w:frame="1"/>
        </w:rPr>
        <w:t>Through a point beyond the straight one can lead two (and even infinitely many) straight lines that do not cross a given one.</w:t>
      </w:r>
    </w:p>
    <w:p w:rsidR="00A228EB" w:rsidRPr="002B673A" w:rsidRDefault="00A228EB" w:rsidP="002B673A">
      <w:pPr>
        <w:pStyle w:val="HTML-wstpniesformatowany"/>
        <w:spacing w:line="0" w:lineRule="atLeast"/>
        <w:rPr>
          <w:rFonts w:ascii="Arial" w:hAnsi="Arial" w:cs="Arial"/>
          <w:i/>
          <w:color w:val="000000" w:themeColor="text1"/>
          <w:sz w:val="18"/>
          <w:szCs w:val="18"/>
        </w:rPr>
      </w:pPr>
    </w:p>
    <w:p w:rsidR="00A228EB"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r w:rsidRPr="002B673A">
        <w:rPr>
          <w:rFonts w:ascii="Arial" w:hAnsi="Arial" w:cs="Arial"/>
          <w:i/>
          <w:color w:val="000000" w:themeColor="text1"/>
          <w:sz w:val="18"/>
          <w:szCs w:val="18"/>
          <w:bdr w:val="none" w:sz="0" w:space="0" w:color="auto" w:frame="1"/>
        </w:rPr>
        <w:t>For any angle there is a straight parallel to both of its arms. This straight line is called a straight obstructive angle.</w:t>
      </w:r>
    </w:p>
    <w:p w:rsidR="00A228EB" w:rsidRPr="002B673A" w:rsidRDefault="00A228EB" w:rsidP="002B673A">
      <w:pPr>
        <w:pStyle w:val="HTML-wstpniesformatowany"/>
        <w:spacing w:line="0" w:lineRule="atLeast"/>
        <w:rPr>
          <w:rFonts w:ascii="Arial" w:hAnsi="Arial" w:cs="Arial"/>
          <w:i/>
          <w:color w:val="000000" w:themeColor="text1"/>
          <w:sz w:val="18"/>
          <w:szCs w:val="18"/>
        </w:rPr>
      </w:pPr>
      <w:r w:rsidRPr="002B673A">
        <w:rPr>
          <w:rFonts w:ascii="Arial" w:hAnsi="Arial" w:cs="Arial"/>
          <w:i/>
          <w:color w:val="000000" w:themeColor="text1"/>
          <w:sz w:val="18"/>
          <w:szCs w:val="18"/>
          <w:bdr w:val="none" w:sz="0" w:space="0" w:color="auto" w:frame="1"/>
        </w:rPr>
        <w:t>The sum of the angles of the triangle is smaller than π.</w:t>
      </w:r>
    </w:p>
    <w:p w:rsidR="00A228EB" w:rsidRPr="002B673A" w:rsidRDefault="00A228EB" w:rsidP="002B673A">
      <w:pPr>
        <w:pStyle w:val="HTML-wstpniesformatowany"/>
        <w:spacing w:line="0" w:lineRule="atLeast"/>
        <w:rPr>
          <w:rFonts w:ascii="Arial" w:hAnsi="Arial" w:cs="Arial"/>
          <w:i/>
          <w:color w:val="000000" w:themeColor="text1"/>
          <w:sz w:val="18"/>
          <w:szCs w:val="18"/>
        </w:rPr>
      </w:pPr>
    </w:p>
    <w:p w:rsidR="002B673A" w:rsidRPr="002B673A" w:rsidRDefault="00A228EB" w:rsidP="002B673A">
      <w:pPr>
        <w:pStyle w:val="HTML-wstpniesformatowany"/>
        <w:spacing w:line="0" w:lineRule="atLeast"/>
        <w:rPr>
          <w:rFonts w:ascii="Arial" w:hAnsi="Arial" w:cs="Arial"/>
          <w:i/>
          <w:color w:val="000000" w:themeColor="text1"/>
          <w:sz w:val="18"/>
          <w:szCs w:val="18"/>
          <w:bdr w:val="none" w:sz="0" w:space="0" w:color="auto" w:frame="1"/>
        </w:rPr>
      </w:pPr>
      <w:r w:rsidRPr="002B673A">
        <w:rPr>
          <w:rFonts w:ascii="Arial" w:hAnsi="Arial" w:cs="Arial"/>
          <w:i/>
          <w:color w:val="000000" w:themeColor="text1"/>
          <w:sz w:val="18"/>
          <w:szCs w:val="18"/>
          <w:bdr w:val="none" w:sz="0" w:space="0" w:color="auto" w:frame="1"/>
        </w:rPr>
        <w:t xml:space="preserve">In the hyperbolic geometry, apart from the unit of angular width (see radian), it is also possible to define a unit of length / field (as opposed to Euclidean geometry in which it can only be done with an angle). </w:t>
      </w:r>
      <w:r w:rsidR="002B673A" w:rsidRPr="002B673A">
        <w:rPr>
          <w:rFonts w:ascii="Arial" w:hAnsi="Arial" w:cs="Arial"/>
          <w:i/>
          <w:color w:val="000000" w:themeColor="text1"/>
          <w:sz w:val="18"/>
          <w:szCs w:val="18"/>
          <w:bdr w:val="none" w:sz="0" w:space="0" w:color="auto" w:frame="1"/>
        </w:rPr>
        <w:t xml:space="preserve">If the distance between the apex of the right angle and its rectangular projection is considered to be equal to the obverse </w:t>
      </w:r>
      <w:r w:rsidR="002B673A" w:rsidRPr="002B673A">
        <w:rPr>
          <w:rFonts w:ascii="Arial" w:hAnsi="Arial" w:cs="Arial"/>
          <w:i/>
          <w:noProof/>
          <w:color w:val="000000" w:themeColor="text1"/>
          <w:sz w:val="18"/>
          <w:szCs w:val="18"/>
          <w:bdr w:val="none" w:sz="0" w:space="0" w:color="auto" w:frame="1"/>
        </w:rPr>
        <w:drawing>
          <wp:inline distT="0" distB="0" distL="0" distR="0">
            <wp:extent cx="741680" cy="215900"/>
            <wp:effectExtent l="19050" t="0" r="1270" b="0"/>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srcRect/>
                    <a:stretch>
                      <a:fillRect/>
                    </a:stretch>
                  </pic:blipFill>
                  <pic:spPr bwMode="auto">
                    <a:xfrm>
                      <a:off x="0" y="0"/>
                      <a:ext cx="741680" cy="215900"/>
                    </a:xfrm>
                    <a:prstGeom prst="rect">
                      <a:avLst/>
                    </a:prstGeom>
                    <a:noFill/>
                    <a:ln w="9525">
                      <a:noFill/>
                      <a:miter lim="800000"/>
                      <a:headEnd/>
                      <a:tailEnd/>
                    </a:ln>
                  </pic:spPr>
                </pic:pic>
              </a:graphicData>
            </a:graphic>
          </wp:inline>
        </w:drawing>
      </w:r>
      <w:r w:rsidR="002B673A" w:rsidRPr="002B673A">
        <w:rPr>
          <w:rFonts w:ascii="Arial" w:hAnsi="Arial" w:cs="Arial"/>
          <w:i/>
          <w:color w:val="000000" w:themeColor="text1"/>
          <w:sz w:val="18"/>
          <w:szCs w:val="18"/>
          <w:bdr w:val="none" w:sz="0" w:space="0" w:color="auto" w:frame="1"/>
        </w:rPr>
        <w:t>, this field of each triangle is equal to π minus the sum of its angles.</w:t>
      </w:r>
    </w:p>
    <w:p w:rsidR="002B673A" w:rsidRPr="002B673A" w:rsidRDefault="002B673A" w:rsidP="002B673A">
      <w:pPr>
        <w:pStyle w:val="HTML-wstpniesformatowany"/>
        <w:spacing w:line="0" w:lineRule="atLeast"/>
        <w:rPr>
          <w:rFonts w:ascii="Arial" w:hAnsi="Arial" w:cs="Arial"/>
          <w:i/>
          <w:color w:val="000000" w:themeColor="text1"/>
          <w:sz w:val="18"/>
          <w:szCs w:val="18"/>
        </w:rPr>
      </w:pPr>
      <w:r w:rsidRPr="002B673A">
        <w:rPr>
          <w:rFonts w:ascii="Arial" w:hAnsi="Arial" w:cs="Arial"/>
          <w:i/>
          <w:color w:val="000000" w:themeColor="text1"/>
          <w:sz w:val="18"/>
          <w:szCs w:val="18"/>
          <w:bdr w:val="none" w:sz="0" w:space="0" w:color="auto" w:frame="1"/>
        </w:rPr>
        <w:t>Triangles with angles of the same width are congruent to each other. Unlike Euclidean geometry, there are no similar triangles in hyperbolic geometry that would not be congruent.</w:t>
      </w:r>
    </w:p>
    <w:p w:rsidR="002B673A" w:rsidRDefault="002B673A" w:rsidP="002B673A">
      <w:pPr>
        <w:pStyle w:val="HTML-wstpniesformatowany"/>
        <w:spacing w:line="326" w:lineRule="atLeast"/>
        <w:rPr>
          <w:rFonts w:ascii="Arial" w:hAnsi="Arial" w:cs="Arial"/>
          <w:color w:val="212121"/>
          <w:sz w:val="22"/>
          <w:szCs w:val="22"/>
        </w:rPr>
      </w:pPr>
    </w:p>
    <w:p w:rsidR="00A228EB" w:rsidRDefault="00A228EB"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29337D" w:rsidRDefault="0029337D" w:rsidP="00A228EB">
      <w:pPr>
        <w:pStyle w:val="HTML-wstpniesformatowany"/>
        <w:spacing w:line="326" w:lineRule="atLeast"/>
        <w:rPr>
          <w:rFonts w:ascii="Arial" w:hAnsi="Arial" w:cs="Arial"/>
          <w:color w:val="212121"/>
          <w:sz w:val="22"/>
          <w:szCs w:val="22"/>
        </w:rPr>
      </w:pPr>
    </w:p>
    <w:p w:rsidR="005B7796" w:rsidRDefault="005B7796" w:rsidP="005B7796">
      <w:pPr>
        <w:jc w:val="both"/>
        <w:rPr>
          <w:sz w:val="24"/>
          <w:szCs w:val="24"/>
        </w:rPr>
      </w:pPr>
      <w:r>
        <w:rPr>
          <w:noProof/>
          <w:lang w:eastAsia="pl-PL"/>
        </w:rPr>
        <w:lastRenderedPageBreak/>
        <w:drawing>
          <wp:inline distT="0" distB="0" distL="0" distR="0">
            <wp:extent cx="1024746" cy="517306"/>
            <wp:effectExtent l="19050" t="0" r="3954" b="0"/>
            <wp:docPr id="13" name="Obraz 0" descr="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png"/>
                    <pic:cNvPicPr/>
                  </pic:nvPicPr>
                  <pic:blipFill>
                    <a:blip r:embed="rId5" cstate="print"/>
                    <a:stretch>
                      <a:fillRect/>
                    </a:stretch>
                  </pic:blipFill>
                  <pic:spPr>
                    <a:xfrm>
                      <a:off x="0" y="0"/>
                      <a:ext cx="1028319" cy="519110"/>
                    </a:xfrm>
                    <a:prstGeom prst="rect">
                      <a:avLst/>
                    </a:prstGeom>
                  </pic:spPr>
                </pic:pic>
              </a:graphicData>
            </a:graphic>
          </wp:inline>
        </w:drawing>
      </w:r>
      <w:r>
        <w:t xml:space="preserve">  </w:t>
      </w:r>
      <w:r w:rsidRPr="00834F68">
        <w:rPr>
          <w:sz w:val="24"/>
          <w:szCs w:val="24"/>
        </w:rPr>
        <w:t>Erasmus+</w:t>
      </w:r>
      <w:r>
        <w:rPr>
          <w:sz w:val="24"/>
          <w:szCs w:val="24"/>
        </w:rPr>
        <w:t xml:space="preserve">                                                        </w:t>
      </w:r>
      <w:proofErr w:type="spellStart"/>
      <w:r>
        <w:rPr>
          <w:sz w:val="24"/>
          <w:szCs w:val="24"/>
        </w:rPr>
        <w:t>Matchs</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never</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such</w:t>
      </w:r>
      <w:proofErr w:type="spellEnd"/>
      <w:r>
        <w:rPr>
          <w:sz w:val="24"/>
          <w:szCs w:val="24"/>
        </w:rPr>
        <w:t xml:space="preserve"> a </w:t>
      </w:r>
      <w:proofErr w:type="spellStart"/>
      <w:r>
        <w:rPr>
          <w:sz w:val="24"/>
          <w:szCs w:val="24"/>
        </w:rPr>
        <w:t>fun</w:t>
      </w:r>
      <w:proofErr w:type="spellEnd"/>
    </w:p>
    <w:p w:rsidR="0029337D" w:rsidRDefault="0029337D" w:rsidP="00A228EB">
      <w:pPr>
        <w:pStyle w:val="HTML-wstpniesformatowany"/>
        <w:spacing w:line="326" w:lineRule="atLeast"/>
        <w:rPr>
          <w:rFonts w:ascii="Arial" w:hAnsi="Arial" w:cs="Arial"/>
          <w:color w:val="212121"/>
          <w:sz w:val="22"/>
          <w:szCs w:val="22"/>
        </w:rPr>
      </w:pPr>
    </w:p>
    <w:p w:rsidR="0029337D" w:rsidRPr="005421ED" w:rsidRDefault="005B7796" w:rsidP="005B7796">
      <w:pPr>
        <w:pStyle w:val="HTML-wstpniesformatowany"/>
        <w:spacing w:line="326" w:lineRule="atLeast"/>
        <w:jc w:val="center"/>
        <w:rPr>
          <w:rFonts w:ascii="Arial" w:hAnsi="Arial" w:cs="Arial"/>
          <w:b/>
          <w:i/>
          <w:color w:val="000000"/>
          <w:sz w:val="36"/>
          <w:szCs w:val="36"/>
        </w:rPr>
      </w:pPr>
      <w:r w:rsidRPr="005421ED">
        <w:rPr>
          <w:rFonts w:ascii="Arial" w:hAnsi="Arial" w:cs="Arial"/>
          <w:b/>
          <w:i/>
          <w:color w:val="000000"/>
          <w:sz w:val="36"/>
          <w:szCs w:val="36"/>
        </w:rPr>
        <w:t xml:space="preserve">Władysław </w:t>
      </w:r>
      <w:proofErr w:type="spellStart"/>
      <w:r w:rsidRPr="005421ED">
        <w:rPr>
          <w:rFonts w:ascii="Arial" w:hAnsi="Arial" w:cs="Arial"/>
          <w:b/>
          <w:i/>
          <w:color w:val="000000"/>
          <w:sz w:val="36"/>
          <w:szCs w:val="36"/>
        </w:rPr>
        <w:t>Orlicz</w:t>
      </w:r>
      <w:proofErr w:type="spellEnd"/>
    </w:p>
    <w:p w:rsidR="005B7796" w:rsidRDefault="005B7796" w:rsidP="005B7796">
      <w:pPr>
        <w:pStyle w:val="HTML-wstpniesformatowany"/>
        <w:spacing w:line="326" w:lineRule="atLeast"/>
        <w:jc w:val="center"/>
        <w:rPr>
          <w:rFonts w:ascii="Georgia" w:hAnsi="Georgia"/>
          <w:color w:val="000000"/>
          <w:sz w:val="39"/>
          <w:szCs w:val="39"/>
        </w:rPr>
      </w:pPr>
    </w:p>
    <w:p w:rsidR="005B7796" w:rsidRDefault="005B7796" w:rsidP="005B7796">
      <w:pPr>
        <w:pStyle w:val="HTML-wstpniesformatowany"/>
        <w:spacing w:line="326" w:lineRule="atLeast"/>
        <w:jc w:val="center"/>
        <w:rPr>
          <w:rFonts w:ascii="Arial" w:hAnsi="Arial" w:cs="Arial"/>
          <w:color w:val="212121"/>
          <w:sz w:val="22"/>
          <w:szCs w:val="22"/>
        </w:rPr>
      </w:pPr>
      <w:r>
        <w:rPr>
          <w:rFonts w:ascii="Arial" w:hAnsi="Arial" w:cs="Arial"/>
          <w:noProof/>
          <w:color w:val="212121"/>
          <w:sz w:val="22"/>
          <w:szCs w:val="22"/>
        </w:rPr>
        <w:drawing>
          <wp:inline distT="0" distB="0" distL="0" distR="0">
            <wp:extent cx="2249697" cy="3743864"/>
            <wp:effectExtent l="19050" t="0" r="0" b="0"/>
            <wp:docPr id="14" name="Obraz 13" descr="orlicz wllady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icz wlladyslaw.png"/>
                    <pic:cNvPicPr/>
                  </pic:nvPicPr>
                  <pic:blipFill>
                    <a:blip r:embed="rId61" cstate="print"/>
                    <a:stretch>
                      <a:fillRect/>
                    </a:stretch>
                  </pic:blipFill>
                  <pic:spPr>
                    <a:xfrm>
                      <a:off x="0" y="0"/>
                      <a:ext cx="2251575" cy="3746989"/>
                    </a:xfrm>
                    <a:prstGeom prst="rect">
                      <a:avLst/>
                    </a:prstGeom>
                  </pic:spPr>
                </pic:pic>
              </a:graphicData>
            </a:graphic>
          </wp:inline>
        </w:drawing>
      </w:r>
    </w:p>
    <w:p w:rsidR="005B7796" w:rsidRDefault="005B7796" w:rsidP="005B7796">
      <w:pPr>
        <w:pStyle w:val="HTML-wstpniesformatowany"/>
        <w:spacing w:line="326" w:lineRule="atLeast"/>
        <w:jc w:val="center"/>
        <w:rPr>
          <w:rFonts w:ascii="Arial" w:hAnsi="Arial" w:cs="Arial"/>
          <w:color w:val="212121"/>
          <w:sz w:val="22"/>
          <w:szCs w:val="22"/>
        </w:rPr>
      </w:pPr>
    </w:p>
    <w:p w:rsidR="00225480" w:rsidRDefault="00160EB9" w:rsidP="00225480">
      <w:pPr>
        <w:pStyle w:val="HTML-wstpniesformatowany"/>
        <w:spacing w:line="0" w:lineRule="atLeast"/>
        <w:jc w:val="both"/>
        <w:rPr>
          <w:rFonts w:ascii="Arial" w:hAnsi="Arial" w:cs="Arial"/>
          <w:i/>
          <w:color w:val="000000" w:themeColor="text1"/>
          <w:sz w:val="18"/>
          <w:szCs w:val="18"/>
        </w:rPr>
      </w:pPr>
      <w:hyperlink r:id="rId62" w:tooltip="Polska" w:history="1">
        <w:r w:rsidR="005B7796" w:rsidRPr="00225480">
          <w:rPr>
            <w:rStyle w:val="Hipercze"/>
            <w:rFonts w:ascii="Arial" w:hAnsi="Arial" w:cs="Arial"/>
            <w:i/>
            <w:color w:val="000000" w:themeColor="text1"/>
            <w:sz w:val="18"/>
            <w:szCs w:val="18"/>
          </w:rPr>
          <w:t>Polski</w:t>
        </w:r>
      </w:hyperlink>
      <w:r w:rsidR="005B7796" w:rsidRPr="00225480">
        <w:rPr>
          <w:rFonts w:ascii="Arial" w:hAnsi="Arial" w:cs="Arial"/>
          <w:i/>
          <w:color w:val="000000" w:themeColor="text1"/>
          <w:sz w:val="18"/>
          <w:szCs w:val="18"/>
        </w:rPr>
        <w:t xml:space="preserve"> </w:t>
      </w:r>
      <w:hyperlink r:id="rId63" w:tooltip="Matematyka" w:history="1">
        <w:r w:rsidR="005B7796" w:rsidRPr="00225480">
          <w:rPr>
            <w:rStyle w:val="Hipercze"/>
            <w:rFonts w:ascii="Arial" w:hAnsi="Arial" w:cs="Arial"/>
            <w:i/>
            <w:color w:val="000000" w:themeColor="text1"/>
            <w:sz w:val="18"/>
            <w:szCs w:val="18"/>
          </w:rPr>
          <w:t>matematyk</w:t>
        </w:r>
      </w:hyperlink>
      <w:r w:rsidR="005B7796" w:rsidRPr="00225480">
        <w:rPr>
          <w:rFonts w:ascii="Arial" w:hAnsi="Arial" w:cs="Arial"/>
          <w:i/>
          <w:color w:val="000000" w:themeColor="text1"/>
          <w:sz w:val="18"/>
          <w:szCs w:val="18"/>
        </w:rPr>
        <w:t xml:space="preserve"> należący do tzw. </w:t>
      </w:r>
      <w:hyperlink r:id="rId64" w:tooltip="Lwowska szkoła matematyczna" w:history="1">
        <w:r w:rsidR="005B7796" w:rsidRPr="00225480">
          <w:rPr>
            <w:rStyle w:val="Hipercze"/>
            <w:rFonts w:ascii="Arial" w:hAnsi="Arial" w:cs="Arial"/>
            <w:i/>
            <w:color w:val="000000" w:themeColor="text1"/>
            <w:sz w:val="18"/>
            <w:szCs w:val="18"/>
          </w:rPr>
          <w:t>lwowskiej szkoły matematycznej</w:t>
        </w:r>
      </w:hyperlink>
      <w:r w:rsidR="005B7796" w:rsidRPr="00225480">
        <w:rPr>
          <w:rFonts w:ascii="Arial" w:hAnsi="Arial" w:cs="Arial"/>
          <w:i/>
          <w:color w:val="000000" w:themeColor="text1"/>
          <w:sz w:val="18"/>
          <w:szCs w:val="18"/>
        </w:rPr>
        <w:t xml:space="preserve">. Pracował jako profesor </w:t>
      </w:r>
      <w:hyperlink r:id="rId65" w:tooltip="Uniwersytet Poznański" w:history="1">
        <w:r w:rsidR="005B7796" w:rsidRPr="00225480">
          <w:rPr>
            <w:rStyle w:val="Hipercze"/>
            <w:rFonts w:ascii="Arial" w:hAnsi="Arial" w:cs="Arial"/>
            <w:i/>
            <w:color w:val="000000" w:themeColor="text1"/>
            <w:sz w:val="18"/>
            <w:szCs w:val="18"/>
          </w:rPr>
          <w:t>Uniwersytetu Poznańskiego</w:t>
        </w:r>
      </w:hyperlink>
      <w:r w:rsidR="005B7796" w:rsidRPr="00225480">
        <w:rPr>
          <w:rFonts w:ascii="Arial" w:hAnsi="Arial" w:cs="Arial"/>
          <w:i/>
          <w:color w:val="000000" w:themeColor="text1"/>
          <w:sz w:val="18"/>
          <w:szCs w:val="18"/>
        </w:rPr>
        <w:t xml:space="preserve">. Jego prace dotyczą głównie </w:t>
      </w:r>
      <w:hyperlink r:id="rId66" w:tooltip="Analiza funkcjonalna" w:history="1">
        <w:r w:rsidR="005B7796" w:rsidRPr="00225480">
          <w:rPr>
            <w:rStyle w:val="Hipercze"/>
            <w:rFonts w:ascii="Arial" w:hAnsi="Arial" w:cs="Arial"/>
            <w:i/>
            <w:color w:val="000000" w:themeColor="text1"/>
            <w:sz w:val="18"/>
            <w:szCs w:val="18"/>
          </w:rPr>
          <w:t>analizy funkcjonalnej</w:t>
        </w:r>
      </w:hyperlink>
      <w:r w:rsidR="005B7796" w:rsidRPr="00225480">
        <w:rPr>
          <w:rFonts w:ascii="Arial" w:hAnsi="Arial" w:cs="Arial"/>
          <w:i/>
          <w:color w:val="000000" w:themeColor="text1"/>
          <w:sz w:val="18"/>
          <w:szCs w:val="18"/>
        </w:rPr>
        <w:t xml:space="preserve"> i </w:t>
      </w:r>
      <w:hyperlink r:id="rId67" w:tooltip="Szereg ortogonalny (strona nie istnieje)" w:history="1">
        <w:r w:rsidR="005B7796" w:rsidRPr="00225480">
          <w:rPr>
            <w:rStyle w:val="Hipercze"/>
            <w:rFonts w:ascii="Arial" w:hAnsi="Arial" w:cs="Arial"/>
            <w:i/>
            <w:color w:val="000000" w:themeColor="text1"/>
            <w:sz w:val="18"/>
            <w:szCs w:val="18"/>
          </w:rPr>
          <w:t>szeregów ortogonalnych</w:t>
        </w:r>
      </w:hyperlink>
      <w:r w:rsidR="005B7796" w:rsidRPr="00225480">
        <w:rPr>
          <w:rFonts w:ascii="Arial" w:hAnsi="Arial" w:cs="Arial"/>
          <w:i/>
          <w:color w:val="000000" w:themeColor="text1"/>
          <w:sz w:val="18"/>
          <w:szCs w:val="18"/>
        </w:rPr>
        <w:t xml:space="preserve">. Do jego najważniejszych osiągnięć należy opracowanie teorii pewnego typu </w:t>
      </w:r>
      <w:hyperlink r:id="rId68" w:tooltip="Przestrzeń funkcyjna" w:history="1">
        <w:r w:rsidR="005B7796" w:rsidRPr="00225480">
          <w:rPr>
            <w:rStyle w:val="Hipercze"/>
            <w:rFonts w:ascii="Arial" w:hAnsi="Arial" w:cs="Arial"/>
            <w:i/>
            <w:color w:val="000000" w:themeColor="text1"/>
            <w:sz w:val="18"/>
            <w:szCs w:val="18"/>
          </w:rPr>
          <w:t>przestrzeni funkcyjnych</w:t>
        </w:r>
      </w:hyperlink>
      <w:r w:rsidR="005B7796" w:rsidRPr="00225480">
        <w:rPr>
          <w:rFonts w:ascii="Arial" w:hAnsi="Arial" w:cs="Arial"/>
          <w:i/>
          <w:color w:val="000000" w:themeColor="text1"/>
          <w:sz w:val="18"/>
          <w:szCs w:val="18"/>
        </w:rPr>
        <w:t xml:space="preserve"> (</w:t>
      </w:r>
      <w:hyperlink r:id="rId69" w:tooltip="Przestrzeń Orlicza (strona nie istnieje)" w:history="1">
        <w:r w:rsidR="005B7796" w:rsidRPr="00225480">
          <w:rPr>
            <w:rStyle w:val="Hipercze"/>
            <w:rFonts w:ascii="Arial" w:hAnsi="Arial" w:cs="Arial"/>
            <w:i/>
            <w:color w:val="000000" w:themeColor="text1"/>
            <w:sz w:val="18"/>
            <w:szCs w:val="18"/>
          </w:rPr>
          <w:t xml:space="preserve">przestrzenie </w:t>
        </w:r>
        <w:proofErr w:type="spellStart"/>
        <w:r w:rsidR="005B7796" w:rsidRPr="00225480">
          <w:rPr>
            <w:rStyle w:val="Hipercze"/>
            <w:rFonts w:ascii="Arial" w:hAnsi="Arial" w:cs="Arial"/>
            <w:i/>
            <w:color w:val="000000" w:themeColor="text1"/>
            <w:sz w:val="18"/>
            <w:szCs w:val="18"/>
          </w:rPr>
          <w:t>Orlicza</w:t>
        </w:r>
        <w:proofErr w:type="spellEnd"/>
      </w:hyperlink>
      <w:r w:rsidR="005B7796" w:rsidRPr="00225480">
        <w:rPr>
          <w:rFonts w:ascii="Arial" w:hAnsi="Arial" w:cs="Arial"/>
          <w:i/>
          <w:color w:val="000000" w:themeColor="text1"/>
          <w:sz w:val="18"/>
          <w:szCs w:val="18"/>
        </w:rPr>
        <w:t xml:space="preserve"> i </w:t>
      </w:r>
      <w:hyperlink r:id="rId70" w:tooltip="Przestrzenie Musielaka-Orlicza (strona nie istnieje)" w:history="1">
        <w:proofErr w:type="spellStart"/>
        <w:r w:rsidR="005B7796" w:rsidRPr="00225480">
          <w:rPr>
            <w:rStyle w:val="Hipercze"/>
            <w:rFonts w:ascii="Arial" w:hAnsi="Arial" w:cs="Arial"/>
            <w:i/>
            <w:color w:val="000000" w:themeColor="text1"/>
            <w:sz w:val="18"/>
            <w:szCs w:val="18"/>
          </w:rPr>
          <w:t>Musielaka-Orlicza</w:t>
        </w:r>
        <w:proofErr w:type="spellEnd"/>
      </w:hyperlink>
      <w:r w:rsidR="005B7796" w:rsidRPr="00225480">
        <w:rPr>
          <w:rFonts w:ascii="Arial" w:hAnsi="Arial" w:cs="Arial"/>
          <w:i/>
          <w:color w:val="000000" w:themeColor="text1"/>
          <w:sz w:val="18"/>
          <w:szCs w:val="18"/>
        </w:rPr>
        <w:t xml:space="preserve">). Udowodnił twierdzenie w teorii </w:t>
      </w:r>
      <w:hyperlink r:id="rId71" w:tooltip="Przestrzeń Banacha" w:history="1">
        <w:r w:rsidR="005B7796" w:rsidRPr="00225480">
          <w:rPr>
            <w:rStyle w:val="Hipercze"/>
            <w:rFonts w:ascii="Arial" w:hAnsi="Arial" w:cs="Arial"/>
            <w:i/>
            <w:color w:val="000000" w:themeColor="text1"/>
            <w:sz w:val="18"/>
            <w:szCs w:val="18"/>
          </w:rPr>
          <w:t>przestrzeni Banacha</w:t>
        </w:r>
      </w:hyperlink>
      <w:r w:rsidR="005B7796" w:rsidRPr="00225480">
        <w:rPr>
          <w:rFonts w:ascii="Arial" w:hAnsi="Arial" w:cs="Arial"/>
          <w:i/>
          <w:color w:val="000000" w:themeColor="text1"/>
          <w:sz w:val="18"/>
          <w:szCs w:val="18"/>
        </w:rPr>
        <w:t xml:space="preserve"> nazywane dziś </w:t>
      </w:r>
      <w:hyperlink r:id="rId72" w:tooltip="Twierdzenie Orlicza-Pettisa" w:history="1">
        <w:r w:rsidR="005B7796" w:rsidRPr="00225480">
          <w:rPr>
            <w:rStyle w:val="Hipercze"/>
            <w:rFonts w:ascii="Arial" w:hAnsi="Arial" w:cs="Arial"/>
            <w:i/>
            <w:color w:val="000000" w:themeColor="text1"/>
            <w:sz w:val="18"/>
            <w:szCs w:val="18"/>
          </w:rPr>
          <w:t xml:space="preserve">twierdzeniem </w:t>
        </w:r>
        <w:proofErr w:type="spellStart"/>
        <w:r w:rsidR="005B7796" w:rsidRPr="00225480">
          <w:rPr>
            <w:rStyle w:val="Hipercze"/>
            <w:rFonts w:ascii="Arial" w:hAnsi="Arial" w:cs="Arial"/>
            <w:i/>
            <w:color w:val="000000" w:themeColor="text1"/>
            <w:sz w:val="18"/>
            <w:szCs w:val="18"/>
          </w:rPr>
          <w:t>Orlicza-Pettisa</w:t>
        </w:r>
      </w:hyperlink>
      <w:r w:rsidR="005B7796" w:rsidRPr="00225480">
        <w:rPr>
          <w:rFonts w:ascii="Arial" w:hAnsi="Arial" w:cs="Arial"/>
          <w:i/>
          <w:color w:val="000000" w:themeColor="text1"/>
          <w:sz w:val="18"/>
          <w:szCs w:val="18"/>
        </w:rPr>
        <w:t>.</w:t>
      </w:r>
      <w:proofErr w:type="spellEnd"/>
    </w:p>
    <w:p w:rsidR="00A228EB" w:rsidRPr="00225480" w:rsidRDefault="00225480" w:rsidP="00225480">
      <w:pPr>
        <w:pStyle w:val="HTML-wstpniesformatowany"/>
        <w:spacing w:line="0" w:lineRule="atLeast"/>
        <w:jc w:val="both"/>
        <w:rPr>
          <w:rFonts w:ascii="Arial" w:hAnsi="Arial" w:cs="Arial"/>
          <w:i/>
          <w:color w:val="000000" w:themeColor="text1"/>
          <w:sz w:val="18"/>
          <w:szCs w:val="18"/>
        </w:rPr>
      </w:pPr>
      <w:r w:rsidRPr="00225480">
        <w:rPr>
          <w:rFonts w:ascii="Arial" w:hAnsi="Arial" w:cs="Arial"/>
          <w:b/>
          <w:bCs/>
          <w:i/>
          <w:color w:val="000000" w:themeColor="text1"/>
          <w:sz w:val="18"/>
          <w:szCs w:val="18"/>
        </w:rPr>
        <w:t>Przestrzeń funkcyjna</w:t>
      </w:r>
      <w:r w:rsidRPr="00225480">
        <w:rPr>
          <w:rFonts w:ascii="Arial" w:hAnsi="Arial" w:cs="Arial"/>
          <w:i/>
          <w:color w:val="000000" w:themeColor="text1"/>
          <w:sz w:val="18"/>
          <w:szCs w:val="18"/>
        </w:rPr>
        <w:t xml:space="preserve"> – </w:t>
      </w:r>
      <w:hyperlink r:id="rId73" w:tooltip="Zbiór" w:history="1">
        <w:r w:rsidRPr="00225480">
          <w:rPr>
            <w:rStyle w:val="Hipercze"/>
            <w:rFonts w:ascii="Arial" w:hAnsi="Arial" w:cs="Arial"/>
            <w:i/>
            <w:color w:val="000000" w:themeColor="text1"/>
            <w:sz w:val="18"/>
            <w:szCs w:val="18"/>
          </w:rPr>
          <w:t>zbiór</w:t>
        </w:r>
      </w:hyperlink>
      <w:r w:rsidRPr="00225480">
        <w:rPr>
          <w:rFonts w:ascii="Arial" w:hAnsi="Arial" w:cs="Arial"/>
          <w:i/>
          <w:color w:val="000000" w:themeColor="text1"/>
          <w:sz w:val="18"/>
          <w:szCs w:val="18"/>
        </w:rPr>
        <w:t xml:space="preserve"> </w:t>
      </w:r>
      <w:hyperlink r:id="rId74" w:tooltip="Funkcja" w:history="1">
        <w:r w:rsidRPr="00225480">
          <w:rPr>
            <w:rStyle w:val="Hipercze"/>
            <w:rFonts w:ascii="Arial" w:hAnsi="Arial" w:cs="Arial"/>
            <w:i/>
            <w:color w:val="000000" w:themeColor="text1"/>
            <w:sz w:val="18"/>
            <w:szCs w:val="18"/>
          </w:rPr>
          <w:t>funkcji</w:t>
        </w:r>
      </w:hyperlink>
      <w:r w:rsidRPr="00225480">
        <w:rPr>
          <w:rFonts w:ascii="Arial" w:hAnsi="Arial" w:cs="Arial"/>
          <w:i/>
          <w:color w:val="000000" w:themeColor="text1"/>
          <w:sz w:val="18"/>
          <w:szCs w:val="18"/>
        </w:rPr>
        <w:t xml:space="preserve"> ze zbioru </w:t>
      </w:r>
      <w:r w:rsidR="00F03794">
        <w:rPr>
          <w:rStyle w:val="mwe-math-mathml-inline"/>
          <w:rFonts w:ascii="Arial" w:hAnsi="Arial" w:cs="Arial"/>
          <w:i/>
          <w:color w:val="000000" w:themeColor="text1"/>
          <w:sz w:val="18"/>
          <w:szCs w:val="18"/>
        </w:rPr>
        <w:t>X</w:t>
      </w:r>
      <w:r w:rsidRPr="00225480">
        <w:rPr>
          <w:rStyle w:val="mwe-math-mathml-inline"/>
          <w:rFonts w:ascii="Arial" w:hAnsi="Arial" w:cs="Arial"/>
          <w:i/>
          <w:color w:val="000000" w:themeColor="text1"/>
          <w:sz w:val="18"/>
          <w:szCs w:val="18"/>
        </w:rPr>
        <w:t xml:space="preserve"> </w:t>
      </w:r>
      <w:r w:rsidRPr="00225480">
        <w:rPr>
          <w:rFonts w:ascii="Arial" w:hAnsi="Arial" w:cs="Arial"/>
          <w:i/>
          <w:color w:val="000000" w:themeColor="text1"/>
          <w:sz w:val="18"/>
          <w:szCs w:val="18"/>
        </w:rPr>
        <w:t xml:space="preserve">w zbiór </w:t>
      </w:r>
      <w:r w:rsidR="00F03794">
        <w:rPr>
          <w:rStyle w:val="mwe-math-mathml-inline"/>
          <w:rFonts w:ascii="Arial" w:hAnsi="Arial" w:cs="Arial"/>
          <w:i/>
          <w:color w:val="000000" w:themeColor="text1"/>
          <w:sz w:val="18"/>
          <w:szCs w:val="18"/>
        </w:rPr>
        <w:t>Y</w:t>
      </w:r>
      <w:r w:rsidRPr="00225480">
        <w:rPr>
          <w:rFonts w:ascii="Arial" w:hAnsi="Arial" w:cs="Arial"/>
          <w:i/>
          <w:color w:val="000000" w:themeColor="text1"/>
          <w:sz w:val="18"/>
          <w:szCs w:val="18"/>
        </w:rPr>
        <w:t xml:space="preserve">, z odpowiednio zdefiniowaną strukturą, która tworzy z niego </w:t>
      </w:r>
      <w:hyperlink r:id="rId75" w:tooltip="Przestrzeń (matematyka)" w:history="1">
        <w:r w:rsidRPr="00225480">
          <w:rPr>
            <w:rStyle w:val="Hipercze"/>
            <w:rFonts w:ascii="Arial" w:hAnsi="Arial" w:cs="Arial"/>
            <w:i/>
            <w:color w:val="000000" w:themeColor="text1"/>
            <w:sz w:val="18"/>
            <w:szCs w:val="18"/>
          </w:rPr>
          <w:t>przestrzeń</w:t>
        </w:r>
      </w:hyperlink>
      <w:r w:rsidRPr="00225480">
        <w:rPr>
          <w:rFonts w:ascii="Arial" w:hAnsi="Arial" w:cs="Arial"/>
          <w:i/>
          <w:color w:val="000000" w:themeColor="text1"/>
          <w:sz w:val="18"/>
          <w:szCs w:val="18"/>
        </w:rPr>
        <w:t xml:space="preserve"> (np. </w:t>
      </w:r>
      <w:hyperlink r:id="rId76" w:tooltip="Przestrzeń topologiczna" w:history="1">
        <w:r w:rsidRPr="00225480">
          <w:rPr>
            <w:rStyle w:val="Hipercze"/>
            <w:rFonts w:ascii="Arial" w:hAnsi="Arial" w:cs="Arial"/>
            <w:i/>
            <w:color w:val="000000" w:themeColor="text1"/>
            <w:sz w:val="18"/>
            <w:szCs w:val="18"/>
          </w:rPr>
          <w:t>przestrzeń topologiczną</w:t>
        </w:r>
      </w:hyperlink>
      <w:r w:rsidRPr="00225480">
        <w:rPr>
          <w:rFonts w:ascii="Arial" w:hAnsi="Arial" w:cs="Arial"/>
          <w:i/>
          <w:color w:val="000000" w:themeColor="text1"/>
          <w:sz w:val="18"/>
          <w:szCs w:val="18"/>
        </w:rPr>
        <w:t xml:space="preserve">, przestrzeń </w:t>
      </w:r>
      <w:hyperlink r:id="rId77" w:tooltip="Przestrzeń liniowa" w:history="1">
        <w:r w:rsidRPr="00225480">
          <w:rPr>
            <w:rStyle w:val="Hipercze"/>
            <w:rFonts w:ascii="Arial" w:hAnsi="Arial" w:cs="Arial"/>
            <w:i/>
            <w:color w:val="000000" w:themeColor="text1"/>
            <w:sz w:val="18"/>
            <w:szCs w:val="18"/>
          </w:rPr>
          <w:t>liniową</w:t>
        </w:r>
      </w:hyperlink>
      <w:r w:rsidRPr="00225480">
        <w:rPr>
          <w:rFonts w:ascii="Arial" w:hAnsi="Arial" w:cs="Arial"/>
          <w:i/>
          <w:color w:val="000000" w:themeColor="text1"/>
          <w:sz w:val="18"/>
          <w:szCs w:val="18"/>
        </w:rPr>
        <w:t xml:space="preserve"> czy </w:t>
      </w:r>
      <w:hyperlink r:id="rId78" w:tooltip="Przestrzeń liniowo-topologiczna" w:history="1">
        <w:r w:rsidRPr="00225480">
          <w:rPr>
            <w:rStyle w:val="Hipercze"/>
            <w:rFonts w:ascii="Arial" w:hAnsi="Arial" w:cs="Arial"/>
            <w:i/>
            <w:color w:val="000000" w:themeColor="text1"/>
            <w:sz w:val="18"/>
            <w:szCs w:val="18"/>
          </w:rPr>
          <w:t>przestrzeń liniowo-topologiczną</w:t>
        </w:r>
      </w:hyperlink>
      <w:r w:rsidRPr="00225480">
        <w:rPr>
          <w:rFonts w:ascii="Arial" w:hAnsi="Arial" w:cs="Arial"/>
          <w:i/>
          <w:color w:val="000000" w:themeColor="text1"/>
          <w:sz w:val="18"/>
          <w:szCs w:val="18"/>
        </w:rPr>
        <w:t xml:space="preserve">). Przestrzenie funkcyjne są przestrzeniami nieskończenie </w:t>
      </w:r>
      <w:hyperlink r:id="rId79" w:tooltip="Wymiar (matematyka)" w:history="1">
        <w:r w:rsidRPr="00225480">
          <w:rPr>
            <w:rStyle w:val="Hipercze"/>
            <w:rFonts w:ascii="Arial" w:hAnsi="Arial" w:cs="Arial"/>
            <w:i/>
            <w:color w:val="000000" w:themeColor="text1"/>
            <w:sz w:val="18"/>
            <w:szCs w:val="18"/>
          </w:rPr>
          <w:t>wymiarowymi</w:t>
        </w:r>
      </w:hyperlink>
      <w:r w:rsidRPr="00225480">
        <w:rPr>
          <w:rFonts w:ascii="Arial" w:hAnsi="Arial" w:cs="Arial"/>
          <w:i/>
          <w:color w:val="000000" w:themeColor="text1"/>
          <w:sz w:val="18"/>
          <w:szCs w:val="18"/>
        </w:rPr>
        <w:t xml:space="preserve">. Przestrzeni funkcyjnej można nadać dodatkowe, subtelniejsze struktury, np. wprowadzając definicje </w:t>
      </w:r>
      <w:hyperlink r:id="rId80" w:tooltip="Przestrzeń euklidesowa" w:history="1">
        <w:r w:rsidRPr="00225480">
          <w:rPr>
            <w:rStyle w:val="Hipercze"/>
            <w:rFonts w:ascii="Arial" w:hAnsi="Arial" w:cs="Arial"/>
            <w:i/>
            <w:color w:val="000000" w:themeColor="text1"/>
            <w:sz w:val="18"/>
            <w:szCs w:val="18"/>
          </w:rPr>
          <w:t>odległości (metryki)</w:t>
        </w:r>
      </w:hyperlink>
      <w:r w:rsidRPr="00225480">
        <w:rPr>
          <w:rFonts w:ascii="Arial" w:hAnsi="Arial" w:cs="Arial"/>
          <w:i/>
          <w:color w:val="000000" w:themeColor="text1"/>
          <w:sz w:val="18"/>
          <w:szCs w:val="18"/>
        </w:rPr>
        <w:t xml:space="preserve">, </w:t>
      </w:r>
      <w:hyperlink r:id="rId81" w:tooltip="Przestrzeń unormowana" w:history="1">
        <w:r w:rsidRPr="00225480">
          <w:rPr>
            <w:rStyle w:val="Hipercze"/>
            <w:rFonts w:ascii="Arial" w:hAnsi="Arial" w:cs="Arial"/>
            <w:i/>
            <w:color w:val="000000" w:themeColor="text1"/>
            <w:sz w:val="18"/>
            <w:szCs w:val="18"/>
          </w:rPr>
          <w:t>normy</w:t>
        </w:r>
      </w:hyperlink>
      <w:r w:rsidRPr="00225480">
        <w:rPr>
          <w:rFonts w:ascii="Arial" w:hAnsi="Arial" w:cs="Arial"/>
          <w:i/>
          <w:color w:val="000000" w:themeColor="text1"/>
          <w:sz w:val="18"/>
          <w:szCs w:val="18"/>
        </w:rPr>
        <w:t xml:space="preserve">, </w:t>
      </w:r>
      <w:hyperlink r:id="rId82" w:tooltip="Przestrzeń unitarna" w:history="1">
        <w:r w:rsidRPr="00225480">
          <w:rPr>
            <w:rStyle w:val="Hipercze"/>
            <w:rFonts w:ascii="Arial" w:hAnsi="Arial" w:cs="Arial"/>
            <w:i/>
            <w:color w:val="000000" w:themeColor="text1"/>
            <w:sz w:val="18"/>
            <w:szCs w:val="18"/>
          </w:rPr>
          <w:t>iloczynu skalarnego</w:t>
        </w:r>
      </w:hyperlink>
      <w:r w:rsidRPr="00225480">
        <w:rPr>
          <w:rFonts w:ascii="Arial" w:hAnsi="Arial" w:cs="Arial"/>
          <w:i/>
          <w:color w:val="000000" w:themeColor="text1"/>
          <w:sz w:val="18"/>
          <w:szCs w:val="18"/>
        </w:rPr>
        <w:t xml:space="preserve">, przekształcające je odpowiednio w </w:t>
      </w:r>
      <w:r w:rsidRPr="00225480">
        <w:rPr>
          <w:rFonts w:ascii="Arial" w:hAnsi="Arial" w:cs="Arial"/>
          <w:b/>
          <w:bCs/>
          <w:i/>
          <w:color w:val="000000" w:themeColor="text1"/>
          <w:sz w:val="18"/>
          <w:szCs w:val="18"/>
        </w:rPr>
        <w:t>przestrzenie</w:t>
      </w:r>
      <w:r w:rsidRPr="00225480">
        <w:rPr>
          <w:rFonts w:ascii="Arial" w:hAnsi="Arial" w:cs="Arial"/>
          <w:i/>
          <w:color w:val="000000" w:themeColor="text1"/>
          <w:sz w:val="18"/>
          <w:szCs w:val="18"/>
        </w:rPr>
        <w:t xml:space="preserve"> </w:t>
      </w:r>
      <w:r w:rsidRPr="00225480">
        <w:rPr>
          <w:rFonts w:ascii="Arial" w:hAnsi="Arial" w:cs="Arial"/>
          <w:b/>
          <w:bCs/>
          <w:i/>
          <w:color w:val="000000" w:themeColor="text1"/>
          <w:sz w:val="18"/>
          <w:szCs w:val="18"/>
        </w:rPr>
        <w:t>funkcyjne metryczne, unormowane i unitarne</w:t>
      </w:r>
      <w:r w:rsidRPr="00225480">
        <w:rPr>
          <w:rFonts w:ascii="Arial" w:hAnsi="Arial" w:cs="Arial"/>
          <w:i/>
          <w:color w:val="000000" w:themeColor="text1"/>
          <w:sz w:val="18"/>
          <w:szCs w:val="18"/>
        </w:rPr>
        <w:t xml:space="preserve">, analogiczne do </w:t>
      </w:r>
      <w:hyperlink r:id="rId83" w:tooltip="Przestrzeń metryczna" w:history="1">
        <w:r w:rsidRPr="00225480">
          <w:rPr>
            <w:rStyle w:val="Hipercze"/>
            <w:rFonts w:ascii="Arial" w:hAnsi="Arial" w:cs="Arial"/>
            <w:i/>
            <w:color w:val="000000" w:themeColor="text1"/>
            <w:sz w:val="18"/>
            <w:szCs w:val="18"/>
          </w:rPr>
          <w:t>przestrzeni metrycznych</w:t>
        </w:r>
      </w:hyperlink>
      <w:r w:rsidRPr="00225480">
        <w:rPr>
          <w:rFonts w:ascii="Arial" w:hAnsi="Arial" w:cs="Arial"/>
          <w:i/>
          <w:color w:val="000000" w:themeColor="text1"/>
          <w:sz w:val="18"/>
          <w:szCs w:val="18"/>
        </w:rPr>
        <w:t xml:space="preserve">, </w:t>
      </w:r>
      <w:hyperlink r:id="rId84" w:tooltip="Przestrzeń unormowana" w:history="1">
        <w:r w:rsidRPr="00225480">
          <w:rPr>
            <w:rStyle w:val="Hipercze"/>
            <w:rFonts w:ascii="Arial" w:hAnsi="Arial" w:cs="Arial"/>
            <w:i/>
            <w:color w:val="000000" w:themeColor="text1"/>
            <w:sz w:val="18"/>
            <w:szCs w:val="18"/>
          </w:rPr>
          <w:t>unormowanych</w:t>
        </w:r>
      </w:hyperlink>
      <w:r w:rsidRPr="00225480">
        <w:rPr>
          <w:rFonts w:ascii="Arial" w:hAnsi="Arial" w:cs="Arial"/>
          <w:i/>
          <w:color w:val="000000" w:themeColor="text1"/>
          <w:sz w:val="18"/>
          <w:szCs w:val="18"/>
        </w:rPr>
        <w:t xml:space="preserve"> i </w:t>
      </w:r>
      <w:hyperlink r:id="rId85" w:tooltip="Przestrzeń unitarna" w:history="1">
        <w:r w:rsidRPr="00225480">
          <w:rPr>
            <w:rStyle w:val="Hipercze"/>
            <w:rFonts w:ascii="Arial" w:hAnsi="Arial" w:cs="Arial"/>
            <w:i/>
            <w:color w:val="000000" w:themeColor="text1"/>
            <w:sz w:val="18"/>
            <w:szCs w:val="18"/>
          </w:rPr>
          <w:t>unitarnych</w:t>
        </w:r>
      </w:hyperlink>
      <w:r w:rsidRPr="00225480">
        <w:rPr>
          <w:rFonts w:ascii="Arial" w:hAnsi="Arial" w:cs="Arial"/>
          <w:i/>
          <w:color w:val="000000" w:themeColor="text1"/>
          <w:sz w:val="18"/>
          <w:szCs w:val="18"/>
        </w:rPr>
        <w:t xml:space="preserve"> skończonego wymiaru.</w:t>
      </w:r>
    </w:p>
    <w:p w:rsidR="00225480" w:rsidRPr="00225480" w:rsidRDefault="00225480" w:rsidP="00225480">
      <w:pPr>
        <w:pStyle w:val="HTML-wstpniesformatowany"/>
        <w:spacing w:line="0" w:lineRule="atLeast"/>
        <w:rPr>
          <w:rFonts w:ascii="Arial" w:hAnsi="Arial" w:cs="Arial"/>
          <w:i/>
          <w:color w:val="000000" w:themeColor="text1"/>
          <w:sz w:val="18"/>
          <w:szCs w:val="18"/>
        </w:rPr>
      </w:pPr>
    </w:p>
    <w:p w:rsidR="00225480" w:rsidRPr="00225480" w:rsidRDefault="00225480" w:rsidP="00225480">
      <w:pPr>
        <w:pStyle w:val="HTML-wstpniesformatowany"/>
        <w:spacing w:line="0" w:lineRule="atLeast"/>
        <w:rPr>
          <w:rFonts w:ascii="Arial" w:hAnsi="Arial" w:cs="Arial"/>
          <w:i/>
          <w:color w:val="000000" w:themeColor="text1"/>
          <w:sz w:val="18"/>
          <w:szCs w:val="18"/>
        </w:rPr>
      </w:pPr>
      <w:r w:rsidRPr="00225480">
        <w:rPr>
          <w:rFonts w:ascii="Arial" w:hAnsi="Arial" w:cs="Arial"/>
          <w:i/>
          <w:color w:val="000000" w:themeColor="text1"/>
          <w:sz w:val="18"/>
          <w:szCs w:val="18"/>
          <w:bdr w:val="none" w:sz="0" w:space="0" w:color="auto" w:frame="1"/>
          <w:lang/>
        </w:rPr>
        <w:t xml:space="preserve">Polish mathematician belonging to the so-called </w:t>
      </w:r>
      <w:proofErr w:type="spellStart"/>
      <w:r w:rsidRPr="00225480">
        <w:rPr>
          <w:rFonts w:ascii="Arial" w:hAnsi="Arial" w:cs="Arial"/>
          <w:i/>
          <w:color w:val="000000" w:themeColor="text1"/>
          <w:sz w:val="18"/>
          <w:szCs w:val="18"/>
          <w:bdr w:val="none" w:sz="0" w:space="0" w:color="auto" w:frame="1"/>
          <w:lang/>
        </w:rPr>
        <w:t>Lviv</w:t>
      </w:r>
      <w:proofErr w:type="spellEnd"/>
      <w:r w:rsidRPr="00225480">
        <w:rPr>
          <w:rFonts w:ascii="Arial" w:hAnsi="Arial" w:cs="Arial"/>
          <w:i/>
          <w:color w:val="000000" w:themeColor="text1"/>
          <w:sz w:val="18"/>
          <w:szCs w:val="18"/>
          <w:bdr w:val="none" w:sz="0" w:space="0" w:color="auto" w:frame="1"/>
          <w:lang/>
        </w:rPr>
        <w:t xml:space="preserve"> school of mathematics. He worked as a professor at the University of </w:t>
      </w:r>
      <w:proofErr w:type="spellStart"/>
      <w:r w:rsidRPr="00225480">
        <w:rPr>
          <w:rFonts w:ascii="Arial" w:hAnsi="Arial" w:cs="Arial"/>
          <w:i/>
          <w:color w:val="000000" w:themeColor="text1"/>
          <w:sz w:val="18"/>
          <w:szCs w:val="18"/>
          <w:bdr w:val="none" w:sz="0" w:space="0" w:color="auto" w:frame="1"/>
          <w:lang/>
        </w:rPr>
        <w:t>Poznań</w:t>
      </w:r>
      <w:proofErr w:type="spellEnd"/>
      <w:r w:rsidRPr="00225480">
        <w:rPr>
          <w:rFonts w:ascii="Arial" w:hAnsi="Arial" w:cs="Arial"/>
          <w:i/>
          <w:color w:val="000000" w:themeColor="text1"/>
          <w:sz w:val="18"/>
          <w:szCs w:val="18"/>
          <w:bdr w:val="none" w:sz="0" w:space="0" w:color="auto" w:frame="1"/>
          <w:lang/>
        </w:rPr>
        <w:t xml:space="preserve">. His work focuses mainly on functional analysis and orthogonal series. His most important achievements include the development of the theory of a certain type of functional space (spaces of </w:t>
      </w:r>
      <w:proofErr w:type="spellStart"/>
      <w:r w:rsidRPr="00225480">
        <w:rPr>
          <w:rFonts w:ascii="Arial" w:hAnsi="Arial" w:cs="Arial"/>
          <w:i/>
          <w:color w:val="000000" w:themeColor="text1"/>
          <w:sz w:val="18"/>
          <w:szCs w:val="18"/>
          <w:bdr w:val="none" w:sz="0" w:space="0" w:color="auto" w:frame="1"/>
          <w:lang/>
        </w:rPr>
        <w:t>Orlicz</w:t>
      </w:r>
      <w:proofErr w:type="spellEnd"/>
      <w:r w:rsidRPr="00225480">
        <w:rPr>
          <w:rFonts w:ascii="Arial" w:hAnsi="Arial" w:cs="Arial"/>
          <w:i/>
          <w:color w:val="000000" w:themeColor="text1"/>
          <w:sz w:val="18"/>
          <w:szCs w:val="18"/>
          <w:bdr w:val="none" w:sz="0" w:space="0" w:color="auto" w:frame="1"/>
          <w:lang/>
        </w:rPr>
        <w:t xml:space="preserve"> and </w:t>
      </w:r>
      <w:proofErr w:type="spellStart"/>
      <w:r w:rsidRPr="00225480">
        <w:rPr>
          <w:rFonts w:ascii="Arial" w:hAnsi="Arial" w:cs="Arial"/>
          <w:i/>
          <w:color w:val="000000" w:themeColor="text1"/>
          <w:sz w:val="18"/>
          <w:szCs w:val="18"/>
          <w:bdr w:val="none" w:sz="0" w:space="0" w:color="auto" w:frame="1"/>
          <w:lang/>
        </w:rPr>
        <w:t>Musielak-Orlicz</w:t>
      </w:r>
      <w:proofErr w:type="spellEnd"/>
      <w:r w:rsidRPr="00225480">
        <w:rPr>
          <w:rFonts w:ascii="Arial" w:hAnsi="Arial" w:cs="Arial"/>
          <w:i/>
          <w:color w:val="000000" w:themeColor="text1"/>
          <w:sz w:val="18"/>
          <w:szCs w:val="18"/>
          <w:bdr w:val="none" w:sz="0" w:space="0" w:color="auto" w:frame="1"/>
          <w:lang/>
        </w:rPr>
        <w:t xml:space="preserve">). He proved the theorem in the </w:t>
      </w:r>
      <w:proofErr w:type="spellStart"/>
      <w:r w:rsidRPr="00225480">
        <w:rPr>
          <w:rFonts w:ascii="Arial" w:hAnsi="Arial" w:cs="Arial"/>
          <w:i/>
          <w:color w:val="000000" w:themeColor="text1"/>
          <w:sz w:val="18"/>
          <w:szCs w:val="18"/>
          <w:bdr w:val="none" w:sz="0" w:space="0" w:color="auto" w:frame="1"/>
          <w:lang/>
        </w:rPr>
        <w:t>Banach</w:t>
      </w:r>
      <w:proofErr w:type="spellEnd"/>
      <w:r w:rsidRPr="00225480">
        <w:rPr>
          <w:rFonts w:ascii="Arial" w:hAnsi="Arial" w:cs="Arial"/>
          <w:i/>
          <w:color w:val="000000" w:themeColor="text1"/>
          <w:sz w:val="18"/>
          <w:szCs w:val="18"/>
          <w:bdr w:val="none" w:sz="0" w:space="0" w:color="auto" w:frame="1"/>
          <w:lang/>
        </w:rPr>
        <w:t xml:space="preserve"> space theory called today the </w:t>
      </w:r>
      <w:proofErr w:type="spellStart"/>
      <w:r w:rsidRPr="00225480">
        <w:rPr>
          <w:rFonts w:ascii="Arial" w:hAnsi="Arial" w:cs="Arial"/>
          <w:i/>
          <w:color w:val="000000" w:themeColor="text1"/>
          <w:sz w:val="18"/>
          <w:szCs w:val="18"/>
          <w:bdr w:val="none" w:sz="0" w:space="0" w:color="auto" w:frame="1"/>
          <w:lang/>
        </w:rPr>
        <w:t>Orlicz</w:t>
      </w:r>
      <w:proofErr w:type="spellEnd"/>
      <w:r w:rsidRPr="00225480">
        <w:rPr>
          <w:rFonts w:ascii="Arial" w:hAnsi="Arial" w:cs="Arial"/>
          <w:i/>
          <w:color w:val="000000" w:themeColor="text1"/>
          <w:sz w:val="18"/>
          <w:szCs w:val="18"/>
          <w:bdr w:val="none" w:sz="0" w:space="0" w:color="auto" w:frame="1"/>
          <w:lang/>
        </w:rPr>
        <w:t>-Pettis theorem.</w:t>
      </w:r>
    </w:p>
    <w:p w:rsidR="00225480" w:rsidRPr="00225480" w:rsidRDefault="00225480" w:rsidP="00225480">
      <w:pPr>
        <w:pStyle w:val="HTML-wstpniesformatowany"/>
        <w:spacing w:line="0" w:lineRule="atLeast"/>
        <w:rPr>
          <w:rFonts w:ascii="Arial" w:hAnsi="Arial" w:cs="Arial"/>
          <w:i/>
          <w:color w:val="000000" w:themeColor="text1"/>
          <w:sz w:val="18"/>
          <w:szCs w:val="18"/>
        </w:rPr>
      </w:pPr>
      <w:r w:rsidRPr="00225480">
        <w:rPr>
          <w:rFonts w:ascii="Arial" w:hAnsi="Arial" w:cs="Arial"/>
          <w:i/>
          <w:color w:val="000000" w:themeColor="text1"/>
          <w:sz w:val="18"/>
          <w:szCs w:val="18"/>
          <w:bdr w:val="none" w:sz="0" w:space="0" w:color="auto" w:frame="1"/>
          <w:lang/>
        </w:rPr>
        <w:t>Functional space - a set of functions f</w:t>
      </w:r>
      <w:r w:rsidR="00F03794">
        <w:rPr>
          <w:rFonts w:ascii="Arial" w:hAnsi="Arial" w:cs="Arial"/>
          <w:i/>
          <w:color w:val="000000" w:themeColor="text1"/>
          <w:sz w:val="18"/>
          <w:szCs w:val="18"/>
          <w:bdr w:val="none" w:sz="0" w:space="0" w:color="auto" w:frame="1"/>
          <w:lang/>
        </w:rPr>
        <w:t>rom the set X</w:t>
      </w:r>
      <w:r w:rsidRPr="00225480">
        <w:rPr>
          <w:rFonts w:ascii="Arial" w:hAnsi="Arial" w:cs="Arial"/>
          <w:i/>
          <w:color w:val="000000" w:themeColor="text1"/>
          <w:sz w:val="18"/>
          <w:szCs w:val="18"/>
          <w:bdr w:val="none" w:sz="0" w:space="0" w:color="auto" w:frame="1"/>
          <w:lang/>
        </w:rPr>
        <w:t xml:space="preserve"> int</w:t>
      </w:r>
      <w:r w:rsidR="00F03794">
        <w:rPr>
          <w:rFonts w:ascii="Arial" w:hAnsi="Arial" w:cs="Arial"/>
          <w:i/>
          <w:color w:val="000000" w:themeColor="text1"/>
          <w:sz w:val="18"/>
          <w:szCs w:val="18"/>
          <w:bdr w:val="none" w:sz="0" w:space="0" w:color="auto" w:frame="1"/>
          <w:lang/>
        </w:rPr>
        <w:t>o the set Y</w:t>
      </w:r>
      <w:r w:rsidRPr="00225480">
        <w:rPr>
          <w:rFonts w:ascii="Arial" w:hAnsi="Arial" w:cs="Arial"/>
          <w:i/>
          <w:color w:val="000000" w:themeColor="text1"/>
          <w:sz w:val="18"/>
          <w:szCs w:val="18"/>
          <w:bdr w:val="none" w:sz="0" w:space="0" w:color="auto" w:frame="1"/>
          <w:lang/>
        </w:rPr>
        <w:t>, with a properly defined structure that creates space from it (</w:t>
      </w:r>
      <w:proofErr w:type="spellStart"/>
      <w:r w:rsidRPr="00225480">
        <w:rPr>
          <w:rFonts w:ascii="Arial" w:hAnsi="Arial" w:cs="Arial"/>
          <w:i/>
          <w:color w:val="000000" w:themeColor="text1"/>
          <w:sz w:val="18"/>
          <w:szCs w:val="18"/>
          <w:bdr w:val="none" w:sz="0" w:space="0" w:color="auto" w:frame="1"/>
          <w:lang/>
        </w:rPr>
        <w:t>eg</w:t>
      </w:r>
      <w:proofErr w:type="spellEnd"/>
      <w:r w:rsidRPr="00225480">
        <w:rPr>
          <w:rFonts w:ascii="Arial" w:hAnsi="Arial" w:cs="Arial"/>
          <w:i/>
          <w:color w:val="000000" w:themeColor="text1"/>
          <w:sz w:val="18"/>
          <w:szCs w:val="18"/>
          <w:bdr w:val="none" w:sz="0" w:space="0" w:color="auto" w:frame="1"/>
          <w:lang/>
        </w:rPr>
        <w:t xml:space="preserve"> topological space, linear space or line-topological space). Functional spaces are infinitely dimensional spaces.</w:t>
      </w:r>
    </w:p>
    <w:p w:rsidR="00225480" w:rsidRPr="00225480" w:rsidRDefault="00225480" w:rsidP="00225480">
      <w:pPr>
        <w:pStyle w:val="HTML-wstpniesformatowany"/>
        <w:spacing w:line="0" w:lineRule="atLeast"/>
        <w:rPr>
          <w:rFonts w:ascii="Arial" w:hAnsi="Arial" w:cs="Arial"/>
          <w:i/>
          <w:color w:val="000000" w:themeColor="text1"/>
          <w:sz w:val="18"/>
          <w:szCs w:val="18"/>
        </w:rPr>
      </w:pPr>
      <w:r w:rsidRPr="00225480">
        <w:rPr>
          <w:rFonts w:ascii="Arial" w:hAnsi="Arial" w:cs="Arial"/>
          <w:i/>
          <w:color w:val="000000" w:themeColor="text1"/>
          <w:sz w:val="18"/>
          <w:szCs w:val="18"/>
          <w:bdr w:val="none" w:sz="0" w:space="0" w:color="auto" w:frame="1"/>
          <w:lang/>
        </w:rPr>
        <w:t>The functional space can be given additi</w:t>
      </w:r>
      <w:r w:rsidR="00F03794">
        <w:rPr>
          <w:rFonts w:ascii="Arial" w:hAnsi="Arial" w:cs="Arial"/>
          <w:i/>
          <w:color w:val="000000" w:themeColor="text1"/>
          <w:sz w:val="18"/>
          <w:szCs w:val="18"/>
          <w:bdr w:val="none" w:sz="0" w:space="0" w:color="auto" w:frame="1"/>
          <w:lang/>
        </w:rPr>
        <w:t>onal, more subtle structures,</w:t>
      </w:r>
      <w:r w:rsidRPr="00225480">
        <w:rPr>
          <w:rFonts w:ascii="Arial" w:hAnsi="Arial" w:cs="Arial"/>
          <w:i/>
          <w:color w:val="000000" w:themeColor="text1"/>
          <w:sz w:val="18"/>
          <w:szCs w:val="18"/>
          <w:bdr w:val="none" w:sz="0" w:space="0" w:color="auto" w:frame="1"/>
          <w:lang/>
        </w:rPr>
        <w:t xml:space="preserve"> by introducing definitions of distances (metrics), norms, scalar products, converting them into metric, standardized and unitary spaces, analogous to metric spaces, normalized and unitary finite dimension.</w:t>
      </w:r>
    </w:p>
    <w:p w:rsidR="00225480" w:rsidRDefault="00225480" w:rsidP="00A228EB">
      <w:pPr>
        <w:pStyle w:val="HTML-wstpniesformatowany"/>
        <w:spacing w:line="326" w:lineRule="atLeast"/>
        <w:rPr>
          <w:rFonts w:ascii="Arial" w:hAnsi="Arial" w:cs="Arial"/>
          <w:color w:val="212121"/>
          <w:sz w:val="22"/>
          <w:szCs w:val="22"/>
        </w:rPr>
      </w:pPr>
    </w:p>
    <w:p w:rsidR="006D5239" w:rsidRDefault="006D5239" w:rsidP="00A228EB">
      <w:pPr>
        <w:pStyle w:val="HTML-wstpniesformatowany"/>
        <w:spacing w:line="326" w:lineRule="atLeast"/>
        <w:rPr>
          <w:rFonts w:ascii="Arial" w:hAnsi="Arial" w:cs="Arial"/>
          <w:color w:val="212121"/>
          <w:sz w:val="22"/>
          <w:szCs w:val="22"/>
        </w:rPr>
      </w:pPr>
    </w:p>
    <w:p w:rsidR="00225480" w:rsidRDefault="00225480" w:rsidP="00225480">
      <w:pPr>
        <w:jc w:val="both"/>
        <w:rPr>
          <w:sz w:val="24"/>
          <w:szCs w:val="24"/>
        </w:rPr>
      </w:pPr>
      <w:r>
        <w:rPr>
          <w:noProof/>
          <w:lang w:eastAsia="pl-PL"/>
        </w:rPr>
        <w:lastRenderedPageBreak/>
        <w:drawing>
          <wp:inline distT="0" distB="0" distL="0" distR="0">
            <wp:extent cx="1024746" cy="517306"/>
            <wp:effectExtent l="19050" t="0" r="3954" b="0"/>
            <wp:docPr id="15" name="Obraz 0" descr="fl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png"/>
                    <pic:cNvPicPr/>
                  </pic:nvPicPr>
                  <pic:blipFill>
                    <a:blip r:embed="rId5" cstate="print"/>
                    <a:stretch>
                      <a:fillRect/>
                    </a:stretch>
                  </pic:blipFill>
                  <pic:spPr>
                    <a:xfrm>
                      <a:off x="0" y="0"/>
                      <a:ext cx="1028319" cy="519110"/>
                    </a:xfrm>
                    <a:prstGeom prst="rect">
                      <a:avLst/>
                    </a:prstGeom>
                  </pic:spPr>
                </pic:pic>
              </a:graphicData>
            </a:graphic>
          </wp:inline>
        </w:drawing>
      </w:r>
      <w:r>
        <w:t xml:space="preserve">  </w:t>
      </w:r>
      <w:r w:rsidRPr="00834F68">
        <w:rPr>
          <w:sz w:val="24"/>
          <w:szCs w:val="24"/>
        </w:rPr>
        <w:t>Erasmus+</w:t>
      </w:r>
      <w:r>
        <w:rPr>
          <w:sz w:val="24"/>
          <w:szCs w:val="24"/>
        </w:rPr>
        <w:t xml:space="preserve">                                                        </w:t>
      </w:r>
      <w:proofErr w:type="spellStart"/>
      <w:r>
        <w:rPr>
          <w:sz w:val="24"/>
          <w:szCs w:val="24"/>
        </w:rPr>
        <w:t>Matchs</w:t>
      </w:r>
      <w:proofErr w:type="spellEnd"/>
      <w:r>
        <w:rPr>
          <w:sz w:val="24"/>
          <w:szCs w:val="24"/>
        </w:rPr>
        <w:t xml:space="preserve"> </w:t>
      </w:r>
      <w:proofErr w:type="spellStart"/>
      <w:r>
        <w:rPr>
          <w:sz w:val="24"/>
          <w:szCs w:val="24"/>
        </w:rPr>
        <w:t>has</w:t>
      </w:r>
      <w:proofErr w:type="spellEnd"/>
      <w:r>
        <w:rPr>
          <w:sz w:val="24"/>
          <w:szCs w:val="24"/>
        </w:rPr>
        <w:t xml:space="preserve"> </w:t>
      </w:r>
      <w:proofErr w:type="spellStart"/>
      <w:r>
        <w:rPr>
          <w:sz w:val="24"/>
          <w:szCs w:val="24"/>
        </w:rPr>
        <w:t>never</w:t>
      </w:r>
      <w:proofErr w:type="spellEnd"/>
      <w:r>
        <w:rPr>
          <w:sz w:val="24"/>
          <w:szCs w:val="24"/>
        </w:rPr>
        <w:t xml:space="preserve"> </w:t>
      </w:r>
      <w:proofErr w:type="spellStart"/>
      <w:r>
        <w:rPr>
          <w:sz w:val="24"/>
          <w:szCs w:val="24"/>
        </w:rPr>
        <w:t>been</w:t>
      </w:r>
      <w:proofErr w:type="spellEnd"/>
      <w:r>
        <w:rPr>
          <w:sz w:val="24"/>
          <w:szCs w:val="24"/>
        </w:rPr>
        <w:t xml:space="preserve"> </w:t>
      </w:r>
      <w:proofErr w:type="spellStart"/>
      <w:r>
        <w:rPr>
          <w:sz w:val="24"/>
          <w:szCs w:val="24"/>
        </w:rPr>
        <w:t>such</w:t>
      </w:r>
      <w:proofErr w:type="spellEnd"/>
      <w:r>
        <w:rPr>
          <w:sz w:val="24"/>
          <w:szCs w:val="24"/>
        </w:rPr>
        <w:t xml:space="preserve"> a </w:t>
      </w:r>
      <w:proofErr w:type="spellStart"/>
      <w:r>
        <w:rPr>
          <w:sz w:val="24"/>
          <w:szCs w:val="24"/>
        </w:rPr>
        <w:t>fun</w:t>
      </w:r>
      <w:proofErr w:type="spellEnd"/>
    </w:p>
    <w:p w:rsidR="00225480" w:rsidRPr="0017127D" w:rsidRDefault="006D5239" w:rsidP="002D5777">
      <w:pPr>
        <w:pStyle w:val="HTML-wstpniesformatowany"/>
        <w:spacing w:line="326" w:lineRule="atLeast"/>
        <w:jc w:val="center"/>
        <w:rPr>
          <w:rFonts w:ascii="Arial" w:hAnsi="Arial" w:cs="Arial"/>
          <w:b/>
          <w:i/>
          <w:color w:val="000000"/>
          <w:sz w:val="36"/>
          <w:szCs w:val="36"/>
        </w:rPr>
      </w:pPr>
      <w:r w:rsidRPr="0017127D">
        <w:rPr>
          <w:rFonts w:ascii="Arial" w:hAnsi="Arial" w:cs="Arial"/>
          <w:b/>
          <w:i/>
          <w:color w:val="000000"/>
          <w:sz w:val="36"/>
          <w:szCs w:val="36"/>
        </w:rPr>
        <w:t>Lubomir Iwanow</w:t>
      </w:r>
    </w:p>
    <w:p w:rsidR="006D5239" w:rsidRDefault="006D5239" w:rsidP="002D5777">
      <w:pPr>
        <w:pStyle w:val="HTML-wstpniesformatowany"/>
        <w:spacing w:line="326" w:lineRule="atLeast"/>
        <w:jc w:val="center"/>
        <w:rPr>
          <w:rFonts w:ascii="Georgia" w:hAnsi="Georgia"/>
          <w:color w:val="000000"/>
          <w:sz w:val="39"/>
          <w:szCs w:val="39"/>
        </w:rPr>
      </w:pPr>
    </w:p>
    <w:p w:rsidR="006D5239" w:rsidRDefault="006D5239" w:rsidP="002D5777">
      <w:pPr>
        <w:pStyle w:val="HTML-wstpniesformatowany"/>
        <w:spacing w:line="326" w:lineRule="atLeast"/>
        <w:jc w:val="center"/>
        <w:rPr>
          <w:rFonts w:ascii="Arial" w:hAnsi="Arial" w:cs="Arial"/>
          <w:color w:val="212121"/>
          <w:sz w:val="22"/>
          <w:szCs w:val="22"/>
        </w:rPr>
      </w:pPr>
      <w:r>
        <w:rPr>
          <w:rFonts w:ascii="Arial" w:hAnsi="Arial" w:cs="Arial"/>
          <w:noProof/>
          <w:color w:val="212121"/>
          <w:sz w:val="22"/>
          <w:szCs w:val="22"/>
        </w:rPr>
        <w:drawing>
          <wp:inline distT="0" distB="0" distL="0" distR="0">
            <wp:extent cx="2068542" cy="2907101"/>
            <wp:effectExtent l="19050" t="0" r="7908" b="0"/>
            <wp:docPr id="16" name="Obraz 15" descr="Lyubomir-Ivan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ubomir-Ivanov-2.jpg"/>
                    <pic:cNvPicPr/>
                  </pic:nvPicPr>
                  <pic:blipFill>
                    <a:blip r:embed="rId86" cstate="print"/>
                    <a:stretch>
                      <a:fillRect/>
                    </a:stretch>
                  </pic:blipFill>
                  <pic:spPr>
                    <a:xfrm>
                      <a:off x="0" y="0"/>
                      <a:ext cx="2068542" cy="2907101"/>
                    </a:xfrm>
                    <a:prstGeom prst="rect">
                      <a:avLst/>
                    </a:prstGeom>
                  </pic:spPr>
                </pic:pic>
              </a:graphicData>
            </a:graphic>
          </wp:inline>
        </w:drawing>
      </w:r>
    </w:p>
    <w:p w:rsidR="00F648E0" w:rsidRDefault="00F648E0" w:rsidP="002D5777">
      <w:pPr>
        <w:pStyle w:val="HTML-wstpniesformatowany"/>
        <w:spacing w:line="326" w:lineRule="atLeast"/>
        <w:jc w:val="center"/>
        <w:rPr>
          <w:rFonts w:ascii="Arial" w:hAnsi="Arial" w:cs="Arial"/>
          <w:color w:val="212121"/>
          <w:sz w:val="22"/>
          <w:szCs w:val="22"/>
        </w:rPr>
      </w:pPr>
    </w:p>
    <w:p w:rsidR="00F648E0" w:rsidRPr="00657C7D" w:rsidRDefault="00F648E0" w:rsidP="00657C7D">
      <w:pPr>
        <w:pStyle w:val="HTML-wstpniesformatowany"/>
        <w:spacing w:line="0" w:lineRule="atLeast"/>
        <w:jc w:val="both"/>
        <w:rPr>
          <w:rFonts w:ascii="Arial" w:hAnsi="Arial" w:cs="Arial"/>
          <w:i/>
          <w:color w:val="000000" w:themeColor="text1"/>
          <w:sz w:val="18"/>
          <w:szCs w:val="18"/>
        </w:rPr>
      </w:pPr>
      <w:hyperlink r:id="rId87" w:tooltip="" w:history="1">
        <w:r w:rsidRPr="00657C7D">
          <w:rPr>
            <w:rStyle w:val="Hipercze"/>
            <w:rFonts w:ascii="Arial" w:hAnsi="Arial" w:cs="Arial"/>
            <w:i/>
            <w:color w:val="000000" w:themeColor="text1"/>
            <w:sz w:val="18"/>
            <w:szCs w:val="18"/>
          </w:rPr>
          <w:t>Bułgarski</w:t>
        </w:r>
      </w:hyperlink>
      <w:r w:rsidRPr="00657C7D">
        <w:rPr>
          <w:rFonts w:ascii="Arial" w:hAnsi="Arial" w:cs="Arial"/>
          <w:i/>
          <w:color w:val="000000" w:themeColor="text1"/>
          <w:sz w:val="18"/>
          <w:szCs w:val="18"/>
        </w:rPr>
        <w:t xml:space="preserve"> matematyk, geograf, lingwista oraz polityk. Autor naukowych prac w dziedzinie matematyki, informatyki, lingwistyki, toponimii, które zostały zastosowane zwłaszcza w </w:t>
      </w:r>
      <w:r w:rsidRPr="00972009">
        <w:rPr>
          <w:rFonts w:ascii="Arial" w:hAnsi="Arial" w:cs="Arial"/>
          <w:i/>
          <w:color w:val="000000" w:themeColor="text1"/>
          <w:sz w:val="18"/>
          <w:szCs w:val="18"/>
        </w:rPr>
        <w:t xml:space="preserve">Prostym systemie transliteracji alfabetu </w:t>
      </w:r>
      <w:proofErr w:type="spellStart"/>
      <w:r w:rsidRPr="00972009">
        <w:rPr>
          <w:rFonts w:ascii="Arial" w:hAnsi="Arial" w:cs="Arial"/>
          <w:i/>
          <w:color w:val="000000" w:themeColor="text1"/>
          <w:sz w:val="18"/>
          <w:szCs w:val="18"/>
        </w:rPr>
        <w:t>bułgarskieg</w:t>
      </w:r>
      <w:r w:rsidR="00972009">
        <w:rPr>
          <w:rFonts w:ascii="Arial" w:hAnsi="Arial" w:cs="Arial"/>
          <w:i/>
          <w:color w:val="000000" w:themeColor="text1"/>
          <w:sz w:val="18"/>
          <w:szCs w:val="18"/>
        </w:rPr>
        <w:t>o</w:t>
      </w:r>
      <w:r w:rsidR="008D0B48">
        <w:rPr>
          <w:rFonts w:ascii="Arial" w:hAnsi="Arial" w:cs="Arial"/>
          <w:i/>
          <w:color w:val="000000" w:themeColor="text1"/>
          <w:sz w:val="18"/>
          <w:szCs w:val="18"/>
        </w:rPr>
        <w:t>.</w:t>
      </w:r>
      <w:r w:rsidRPr="00657C7D">
        <w:rPr>
          <w:rFonts w:ascii="Arial" w:hAnsi="Arial" w:cs="Arial"/>
          <w:i/>
          <w:color w:val="000000" w:themeColor="text1"/>
          <w:sz w:val="18"/>
          <w:szCs w:val="18"/>
        </w:rPr>
        <w:t>Iwanow</w:t>
      </w:r>
      <w:proofErr w:type="spellEnd"/>
      <w:r w:rsidRPr="00657C7D">
        <w:rPr>
          <w:rFonts w:ascii="Arial" w:hAnsi="Arial" w:cs="Arial"/>
          <w:i/>
          <w:color w:val="000000" w:themeColor="text1"/>
          <w:sz w:val="18"/>
          <w:szCs w:val="18"/>
        </w:rPr>
        <w:t xml:space="preserve"> proponuje swoje podejście transliteracji cyrylicy także dla innych alfabetów, takich jak </w:t>
      </w:r>
      <w:hyperlink r:id="rId88" w:anchor="Alfabet" w:tooltip="Język rosyjski" w:history="1">
        <w:r w:rsidRPr="00657C7D">
          <w:rPr>
            <w:rStyle w:val="Hipercze"/>
            <w:rFonts w:ascii="Arial" w:hAnsi="Arial" w:cs="Arial"/>
            <w:i/>
            <w:color w:val="000000" w:themeColor="text1"/>
            <w:sz w:val="18"/>
            <w:szCs w:val="18"/>
          </w:rPr>
          <w:t>rosyjski</w:t>
        </w:r>
      </w:hyperlink>
      <w:r w:rsidRPr="00657C7D">
        <w:rPr>
          <w:rFonts w:ascii="Arial" w:hAnsi="Arial" w:cs="Arial"/>
          <w:i/>
          <w:color w:val="000000" w:themeColor="text1"/>
          <w:sz w:val="18"/>
          <w:szCs w:val="18"/>
        </w:rPr>
        <w:t>.</w:t>
      </w:r>
    </w:p>
    <w:p w:rsidR="00F648E0" w:rsidRPr="00657C7D" w:rsidRDefault="00F648E0" w:rsidP="00657C7D">
      <w:pPr>
        <w:pStyle w:val="HTML-wstpniesformatowany"/>
        <w:spacing w:line="0" w:lineRule="atLeast"/>
        <w:jc w:val="both"/>
        <w:rPr>
          <w:rFonts w:ascii="Arial" w:hAnsi="Arial" w:cs="Arial"/>
          <w:i/>
          <w:color w:val="000000" w:themeColor="text1"/>
          <w:sz w:val="18"/>
          <w:szCs w:val="18"/>
          <w:vertAlign w:val="superscript"/>
        </w:rPr>
      </w:pPr>
      <w:r w:rsidRPr="00657C7D">
        <w:rPr>
          <w:rFonts w:ascii="Arial" w:hAnsi="Arial" w:cs="Arial"/>
          <w:i/>
          <w:color w:val="000000" w:themeColor="text1"/>
          <w:sz w:val="18"/>
          <w:szCs w:val="18"/>
        </w:rPr>
        <w:t>W 1987 roku odznaczony nagrodą „</w:t>
      </w:r>
      <w:proofErr w:type="spellStart"/>
      <w:r w:rsidRPr="00657C7D">
        <w:rPr>
          <w:rFonts w:ascii="Arial" w:hAnsi="Arial" w:cs="Arial"/>
          <w:i/>
          <w:color w:val="000000" w:themeColor="text1"/>
          <w:sz w:val="18"/>
          <w:szCs w:val="18"/>
        </w:rPr>
        <w:t>Nikoły</w:t>
      </w:r>
      <w:proofErr w:type="spellEnd"/>
      <w:r w:rsidRPr="00657C7D">
        <w:rPr>
          <w:rFonts w:ascii="Arial" w:hAnsi="Arial" w:cs="Arial"/>
          <w:i/>
          <w:color w:val="000000" w:themeColor="text1"/>
          <w:sz w:val="18"/>
          <w:szCs w:val="18"/>
        </w:rPr>
        <w:t xml:space="preserve"> </w:t>
      </w:r>
      <w:proofErr w:type="spellStart"/>
      <w:r w:rsidRPr="00657C7D">
        <w:rPr>
          <w:rFonts w:ascii="Arial" w:hAnsi="Arial" w:cs="Arial"/>
          <w:i/>
          <w:color w:val="000000" w:themeColor="text1"/>
          <w:sz w:val="18"/>
          <w:szCs w:val="18"/>
        </w:rPr>
        <w:t>Obreszkowa</w:t>
      </w:r>
      <w:proofErr w:type="spellEnd"/>
      <w:r w:rsidRPr="00657C7D">
        <w:rPr>
          <w:rFonts w:ascii="Arial" w:hAnsi="Arial" w:cs="Arial"/>
          <w:i/>
          <w:color w:val="000000" w:themeColor="text1"/>
          <w:sz w:val="18"/>
          <w:szCs w:val="18"/>
        </w:rPr>
        <w:t xml:space="preserve">” – najwyższa krajową nagrodą za osiągnięcia w matematyce, za jego monografię </w:t>
      </w:r>
      <w:proofErr w:type="spellStart"/>
      <w:r w:rsidRPr="00657C7D">
        <w:rPr>
          <w:rFonts w:ascii="Arial" w:hAnsi="Arial" w:cs="Arial"/>
          <w:i/>
          <w:iCs/>
          <w:color w:val="000000" w:themeColor="text1"/>
          <w:sz w:val="18"/>
          <w:szCs w:val="18"/>
        </w:rPr>
        <w:t>Algebraic</w:t>
      </w:r>
      <w:proofErr w:type="spellEnd"/>
      <w:r w:rsidRPr="00657C7D">
        <w:rPr>
          <w:rFonts w:ascii="Arial" w:hAnsi="Arial" w:cs="Arial"/>
          <w:i/>
          <w:iCs/>
          <w:color w:val="000000" w:themeColor="text1"/>
          <w:sz w:val="18"/>
          <w:szCs w:val="18"/>
        </w:rPr>
        <w:t xml:space="preserve"> </w:t>
      </w:r>
      <w:proofErr w:type="spellStart"/>
      <w:r w:rsidRPr="00657C7D">
        <w:rPr>
          <w:rFonts w:ascii="Arial" w:hAnsi="Arial" w:cs="Arial"/>
          <w:i/>
          <w:iCs/>
          <w:color w:val="000000" w:themeColor="text1"/>
          <w:sz w:val="18"/>
          <w:szCs w:val="18"/>
        </w:rPr>
        <w:t>Recursion</w:t>
      </w:r>
      <w:proofErr w:type="spellEnd"/>
      <w:r w:rsidRPr="00657C7D">
        <w:rPr>
          <w:rFonts w:ascii="Arial" w:hAnsi="Arial" w:cs="Arial"/>
          <w:i/>
          <w:iCs/>
          <w:color w:val="000000" w:themeColor="text1"/>
          <w:sz w:val="18"/>
          <w:szCs w:val="18"/>
        </w:rPr>
        <w:t xml:space="preserve"> </w:t>
      </w:r>
      <w:proofErr w:type="spellStart"/>
      <w:r w:rsidRPr="00657C7D">
        <w:rPr>
          <w:rFonts w:ascii="Arial" w:hAnsi="Arial" w:cs="Arial"/>
          <w:i/>
          <w:iCs/>
          <w:color w:val="000000" w:themeColor="text1"/>
          <w:sz w:val="18"/>
          <w:szCs w:val="18"/>
        </w:rPr>
        <w:t>Theory</w:t>
      </w:r>
      <w:proofErr w:type="spellEnd"/>
      <w:r w:rsidR="00972009">
        <w:rPr>
          <w:rFonts w:ascii="Arial" w:hAnsi="Arial" w:cs="Arial"/>
          <w:i/>
          <w:color w:val="000000" w:themeColor="text1"/>
          <w:sz w:val="18"/>
          <w:szCs w:val="18"/>
        </w:rPr>
        <w:t>.</w:t>
      </w:r>
    </w:p>
    <w:p w:rsidR="00F648E0" w:rsidRPr="00657C7D" w:rsidRDefault="00F648E0" w:rsidP="00657C7D">
      <w:pPr>
        <w:pStyle w:val="HTML-wstpniesformatowany"/>
        <w:spacing w:line="0" w:lineRule="atLeast"/>
        <w:jc w:val="both"/>
        <w:rPr>
          <w:rFonts w:ascii="Arial" w:hAnsi="Arial" w:cs="Arial"/>
          <w:i/>
          <w:color w:val="000000" w:themeColor="text1"/>
          <w:sz w:val="18"/>
          <w:szCs w:val="18"/>
        </w:rPr>
      </w:pPr>
      <w:r w:rsidRPr="00657C7D">
        <w:rPr>
          <w:rFonts w:ascii="Arial" w:hAnsi="Arial" w:cs="Arial"/>
          <w:i/>
          <w:color w:val="000000" w:themeColor="text1"/>
          <w:sz w:val="18"/>
          <w:szCs w:val="18"/>
        </w:rPr>
        <w:t xml:space="preserve">Teoria rekursji to dział logiki matematycznej. Teoria </w:t>
      </w:r>
      <w:hyperlink r:id="rId89" w:tooltip="Rekurencja" w:history="1">
        <w:r w:rsidRPr="00657C7D">
          <w:rPr>
            <w:rStyle w:val="Hipercze"/>
            <w:rFonts w:ascii="Arial" w:hAnsi="Arial" w:cs="Arial"/>
            <w:i/>
            <w:color w:val="000000" w:themeColor="text1"/>
            <w:sz w:val="18"/>
            <w:szCs w:val="18"/>
          </w:rPr>
          <w:t>rekursji</w:t>
        </w:r>
      </w:hyperlink>
      <w:r w:rsidRPr="00657C7D">
        <w:rPr>
          <w:rFonts w:ascii="Arial" w:hAnsi="Arial" w:cs="Arial"/>
          <w:i/>
          <w:color w:val="000000" w:themeColor="text1"/>
          <w:sz w:val="18"/>
          <w:szCs w:val="18"/>
        </w:rPr>
        <w:t xml:space="preserve"> zaczyna od badania obiektów (na przykład </w:t>
      </w:r>
      <w:hyperlink r:id="rId90" w:tooltip="Funkcja" w:history="1">
        <w:r w:rsidRPr="00657C7D">
          <w:rPr>
            <w:rStyle w:val="Hipercze"/>
            <w:rFonts w:ascii="Arial" w:hAnsi="Arial" w:cs="Arial"/>
            <w:i/>
            <w:color w:val="000000" w:themeColor="text1"/>
            <w:sz w:val="18"/>
            <w:szCs w:val="18"/>
          </w:rPr>
          <w:t>funkcji</w:t>
        </w:r>
      </w:hyperlink>
      <w:r w:rsidRPr="00657C7D">
        <w:rPr>
          <w:rFonts w:ascii="Arial" w:hAnsi="Arial" w:cs="Arial"/>
          <w:i/>
          <w:color w:val="000000" w:themeColor="text1"/>
          <w:sz w:val="18"/>
          <w:szCs w:val="18"/>
        </w:rPr>
        <w:t xml:space="preserve">, </w:t>
      </w:r>
      <w:hyperlink r:id="rId91" w:tooltip="Relacja (matematyka)" w:history="1">
        <w:r w:rsidRPr="00657C7D">
          <w:rPr>
            <w:rStyle w:val="Hipercze"/>
            <w:rFonts w:ascii="Arial" w:hAnsi="Arial" w:cs="Arial"/>
            <w:i/>
            <w:color w:val="000000" w:themeColor="text1"/>
            <w:sz w:val="18"/>
            <w:szCs w:val="18"/>
          </w:rPr>
          <w:t>relacji</w:t>
        </w:r>
      </w:hyperlink>
      <w:r w:rsidRPr="00657C7D">
        <w:rPr>
          <w:rFonts w:ascii="Arial" w:hAnsi="Arial" w:cs="Arial"/>
          <w:i/>
          <w:color w:val="000000" w:themeColor="text1"/>
          <w:sz w:val="18"/>
          <w:szCs w:val="18"/>
        </w:rPr>
        <w:t xml:space="preserve"> czy </w:t>
      </w:r>
      <w:hyperlink r:id="rId92" w:tooltip="Zbiór" w:history="1">
        <w:r w:rsidRPr="00657C7D">
          <w:rPr>
            <w:rStyle w:val="Hipercze"/>
            <w:rFonts w:ascii="Arial" w:hAnsi="Arial" w:cs="Arial"/>
            <w:i/>
            <w:color w:val="000000" w:themeColor="text1"/>
            <w:sz w:val="18"/>
            <w:szCs w:val="18"/>
          </w:rPr>
          <w:t>zbiorów</w:t>
        </w:r>
      </w:hyperlink>
      <w:r w:rsidRPr="00657C7D">
        <w:rPr>
          <w:rFonts w:ascii="Arial" w:hAnsi="Arial" w:cs="Arial"/>
          <w:i/>
          <w:color w:val="000000" w:themeColor="text1"/>
          <w:sz w:val="18"/>
          <w:szCs w:val="18"/>
        </w:rPr>
        <w:t xml:space="preserve">), które nazywa się </w:t>
      </w:r>
      <w:r w:rsidRPr="00657C7D">
        <w:rPr>
          <w:rFonts w:ascii="Arial" w:hAnsi="Arial" w:cs="Arial"/>
          <w:b/>
          <w:bCs/>
          <w:i/>
          <w:color w:val="000000" w:themeColor="text1"/>
          <w:sz w:val="18"/>
          <w:szCs w:val="18"/>
        </w:rPr>
        <w:t>rekurencyjnymi</w:t>
      </w:r>
      <w:r w:rsidRPr="00657C7D">
        <w:rPr>
          <w:rFonts w:ascii="Arial" w:hAnsi="Arial" w:cs="Arial"/>
          <w:i/>
          <w:color w:val="000000" w:themeColor="text1"/>
          <w:sz w:val="18"/>
          <w:szCs w:val="18"/>
        </w:rPr>
        <w:t xml:space="preserve">. </w:t>
      </w:r>
      <w:hyperlink r:id="rId93" w:tooltip="Funkcja rekurencyjna" w:history="1">
        <w:r w:rsidRPr="00657C7D">
          <w:rPr>
            <w:rStyle w:val="Hipercze"/>
            <w:rFonts w:ascii="Arial" w:hAnsi="Arial" w:cs="Arial"/>
            <w:i/>
            <w:color w:val="000000" w:themeColor="text1"/>
            <w:sz w:val="18"/>
            <w:szCs w:val="18"/>
          </w:rPr>
          <w:t>Funkcje rekurencyjne</w:t>
        </w:r>
      </w:hyperlink>
      <w:r w:rsidRPr="00657C7D">
        <w:rPr>
          <w:rFonts w:ascii="Arial" w:hAnsi="Arial" w:cs="Arial"/>
          <w:i/>
          <w:color w:val="000000" w:themeColor="text1"/>
          <w:sz w:val="18"/>
          <w:szCs w:val="18"/>
        </w:rPr>
        <w:t xml:space="preserve"> to takie funkcje o argumentach i wartościach należących do zbioru </w:t>
      </w:r>
      <w:hyperlink r:id="rId94" w:tooltip="Liczby naturalne" w:history="1">
        <w:r w:rsidRPr="00657C7D">
          <w:rPr>
            <w:rStyle w:val="Hipercze"/>
            <w:rFonts w:ascii="Arial" w:hAnsi="Arial" w:cs="Arial"/>
            <w:i/>
            <w:color w:val="000000" w:themeColor="text1"/>
            <w:sz w:val="18"/>
            <w:szCs w:val="18"/>
          </w:rPr>
          <w:t>liczb naturalnych</w:t>
        </w:r>
      </w:hyperlink>
      <w:r w:rsidRPr="00657C7D">
        <w:rPr>
          <w:rFonts w:ascii="Arial" w:hAnsi="Arial" w:cs="Arial"/>
          <w:i/>
          <w:color w:val="000000" w:themeColor="text1"/>
          <w:sz w:val="18"/>
          <w:szCs w:val="18"/>
        </w:rPr>
        <w:t xml:space="preserve">, które albo są szczególnie prostej postaci (jak </w:t>
      </w:r>
      <w:hyperlink r:id="rId95" w:tooltip="Funkcja stała" w:history="1">
        <w:r w:rsidRPr="00657C7D">
          <w:rPr>
            <w:rStyle w:val="Hipercze"/>
            <w:rFonts w:ascii="Arial" w:hAnsi="Arial" w:cs="Arial"/>
            <w:i/>
            <w:color w:val="000000" w:themeColor="text1"/>
            <w:sz w:val="18"/>
            <w:szCs w:val="18"/>
          </w:rPr>
          <w:t>funkcja stała</w:t>
        </w:r>
      </w:hyperlink>
      <w:r w:rsidRPr="00657C7D">
        <w:rPr>
          <w:rFonts w:ascii="Arial" w:hAnsi="Arial" w:cs="Arial"/>
          <w:i/>
          <w:color w:val="000000" w:themeColor="text1"/>
          <w:sz w:val="18"/>
          <w:szCs w:val="18"/>
        </w:rPr>
        <w:t xml:space="preserve"> czy funkcja </w:t>
      </w:r>
      <w:proofErr w:type="spellStart"/>
      <w:r w:rsidRPr="00657C7D">
        <w:rPr>
          <w:rFonts w:ascii="Arial" w:hAnsi="Arial" w:cs="Arial"/>
          <w:i/>
          <w:color w:val="000000" w:themeColor="text1"/>
          <w:sz w:val="18"/>
          <w:szCs w:val="18"/>
        </w:rPr>
        <w:t>identycznościowa</w:t>
      </w:r>
      <w:proofErr w:type="spellEnd"/>
      <w:r w:rsidRPr="00657C7D">
        <w:rPr>
          <w:rFonts w:ascii="Arial" w:hAnsi="Arial" w:cs="Arial"/>
          <w:i/>
          <w:color w:val="000000" w:themeColor="text1"/>
          <w:sz w:val="18"/>
          <w:szCs w:val="18"/>
        </w:rPr>
        <w:t xml:space="preserve">), albo powstają z tych pierwszych w wyniku zastosowania skończonej liczby „porządnych” operacji (takich jak </w:t>
      </w:r>
      <w:hyperlink r:id="rId96" w:tooltip="Złożenie funkcji" w:history="1">
        <w:r w:rsidRPr="00657C7D">
          <w:rPr>
            <w:rStyle w:val="Hipercze"/>
            <w:rFonts w:ascii="Arial" w:hAnsi="Arial" w:cs="Arial"/>
            <w:i/>
            <w:color w:val="000000" w:themeColor="text1"/>
            <w:sz w:val="18"/>
            <w:szCs w:val="18"/>
          </w:rPr>
          <w:t>składanie funkcji</w:t>
        </w:r>
      </w:hyperlink>
      <w:r w:rsidRPr="00657C7D">
        <w:rPr>
          <w:rFonts w:ascii="Arial" w:hAnsi="Arial" w:cs="Arial"/>
          <w:i/>
          <w:color w:val="000000" w:themeColor="text1"/>
          <w:sz w:val="18"/>
          <w:szCs w:val="18"/>
        </w:rPr>
        <w:t xml:space="preserve"> czy definiowanie rekurencyjne). Natomiast zbiór jest rekurencyjny, gdy jego </w:t>
      </w:r>
      <w:hyperlink r:id="rId97" w:tooltip="" w:history="1">
        <w:r w:rsidRPr="00657C7D">
          <w:rPr>
            <w:rStyle w:val="Hipercze"/>
            <w:rFonts w:ascii="Arial" w:hAnsi="Arial" w:cs="Arial"/>
            <w:i/>
            <w:color w:val="000000" w:themeColor="text1"/>
            <w:sz w:val="18"/>
            <w:szCs w:val="18"/>
          </w:rPr>
          <w:t>funkcja charakterystyczna</w:t>
        </w:r>
      </w:hyperlink>
      <w:r w:rsidRPr="00657C7D">
        <w:rPr>
          <w:rFonts w:ascii="Arial" w:hAnsi="Arial" w:cs="Arial"/>
          <w:i/>
          <w:color w:val="000000" w:themeColor="text1"/>
          <w:sz w:val="18"/>
          <w:szCs w:val="18"/>
        </w:rPr>
        <w:t xml:space="preserve"> jest rekurencyjna. Funkcje rekurencyjne są modelem (w sensie nieformalnym) funkcji czy relacji „obliczalnych”, to znaczy takich których wartość dla dowolnych argumentów można podać w skończonej liczbie kroków w sposób mechaniczny.</w:t>
      </w:r>
    </w:p>
    <w:p w:rsidR="000D2F2D" w:rsidRPr="00657C7D" w:rsidRDefault="000D2F2D" w:rsidP="00657C7D">
      <w:pPr>
        <w:pStyle w:val="HTML-wstpniesformatowany"/>
        <w:spacing w:line="0" w:lineRule="atLeast"/>
        <w:jc w:val="both"/>
        <w:rPr>
          <w:rFonts w:ascii="Arial" w:hAnsi="Arial" w:cs="Arial"/>
          <w:i/>
          <w:color w:val="000000" w:themeColor="text1"/>
          <w:sz w:val="18"/>
          <w:szCs w:val="18"/>
        </w:rPr>
      </w:pPr>
    </w:p>
    <w:p w:rsidR="000D2F2D" w:rsidRPr="00657C7D" w:rsidRDefault="000D2F2D" w:rsidP="00657C7D">
      <w:pPr>
        <w:pStyle w:val="HTML-wstpniesformatowany"/>
        <w:spacing w:line="0" w:lineRule="atLeast"/>
        <w:jc w:val="both"/>
        <w:rPr>
          <w:rFonts w:ascii="Arial" w:hAnsi="Arial" w:cs="Arial"/>
          <w:i/>
          <w:color w:val="000000" w:themeColor="text1"/>
          <w:sz w:val="18"/>
          <w:szCs w:val="18"/>
          <w:bdr w:val="none" w:sz="0" w:space="0" w:color="auto" w:frame="1"/>
          <w:lang/>
        </w:rPr>
      </w:pPr>
      <w:r w:rsidRPr="00657C7D">
        <w:rPr>
          <w:rFonts w:ascii="Arial" w:hAnsi="Arial" w:cs="Arial"/>
          <w:i/>
          <w:color w:val="000000" w:themeColor="text1"/>
          <w:sz w:val="18"/>
          <w:szCs w:val="18"/>
          <w:bdr w:val="none" w:sz="0" w:space="0" w:color="auto" w:frame="1"/>
          <w:lang/>
        </w:rPr>
        <w:t xml:space="preserve">Bulgarian mathematician, geographer, linguist and politician. Author of scientific works in the field of mathematics, computer science, linguistics, </w:t>
      </w:r>
      <w:proofErr w:type="spellStart"/>
      <w:r w:rsidRPr="00657C7D">
        <w:rPr>
          <w:rFonts w:ascii="Arial" w:hAnsi="Arial" w:cs="Arial"/>
          <w:i/>
          <w:color w:val="000000" w:themeColor="text1"/>
          <w:sz w:val="18"/>
          <w:szCs w:val="18"/>
          <w:bdr w:val="none" w:sz="0" w:space="0" w:color="auto" w:frame="1"/>
          <w:lang/>
        </w:rPr>
        <w:t>toponymy</w:t>
      </w:r>
      <w:proofErr w:type="spellEnd"/>
      <w:r w:rsidRPr="00657C7D">
        <w:rPr>
          <w:rFonts w:ascii="Arial" w:hAnsi="Arial" w:cs="Arial"/>
          <w:i/>
          <w:color w:val="000000" w:themeColor="text1"/>
          <w:sz w:val="18"/>
          <w:szCs w:val="18"/>
          <w:bdr w:val="none" w:sz="0" w:space="0" w:color="auto" w:frame="1"/>
          <w:lang/>
        </w:rPr>
        <w:t>, which were applied especially in the Simple transliteration syste</w:t>
      </w:r>
      <w:r w:rsidR="00972009">
        <w:rPr>
          <w:rFonts w:ascii="Arial" w:hAnsi="Arial" w:cs="Arial"/>
          <w:i/>
          <w:color w:val="000000" w:themeColor="text1"/>
          <w:sz w:val="18"/>
          <w:szCs w:val="18"/>
          <w:bdr w:val="none" w:sz="0" w:space="0" w:color="auto" w:frame="1"/>
          <w:lang/>
        </w:rPr>
        <w:t>m of the Bulgarian alphabet</w:t>
      </w:r>
      <w:r w:rsidRPr="00657C7D">
        <w:rPr>
          <w:rFonts w:ascii="Arial" w:hAnsi="Arial" w:cs="Arial"/>
          <w:i/>
          <w:color w:val="000000" w:themeColor="text1"/>
          <w:sz w:val="18"/>
          <w:szCs w:val="18"/>
          <w:bdr w:val="none" w:sz="0" w:space="0" w:color="auto" w:frame="1"/>
          <w:lang/>
        </w:rPr>
        <w:t xml:space="preserve">. </w:t>
      </w:r>
      <w:proofErr w:type="spellStart"/>
      <w:r w:rsidRPr="00657C7D">
        <w:rPr>
          <w:rFonts w:ascii="Arial" w:hAnsi="Arial" w:cs="Arial"/>
          <w:i/>
          <w:color w:val="000000" w:themeColor="text1"/>
          <w:sz w:val="18"/>
          <w:szCs w:val="18"/>
          <w:bdr w:val="none" w:sz="0" w:space="0" w:color="auto" w:frame="1"/>
          <w:lang/>
        </w:rPr>
        <w:t>Ivanov</w:t>
      </w:r>
      <w:proofErr w:type="spellEnd"/>
      <w:r w:rsidRPr="00657C7D">
        <w:rPr>
          <w:rFonts w:ascii="Arial" w:hAnsi="Arial" w:cs="Arial"/>
          <w:i/>
          <w:color w:val="000000" w:themeColor="text1"/>
          <w:sz w:val="18"/>
          <w:szCs w:val="18"/>
          <w:bdr w:val="none" w:sz="0" w:space="0" w:color="auto" w:frame="1"/>
          <w:lang/>
        </w:rPr>
        <w:t xml:space="preserve"> proposes his Cyrillic transliteration approach for other alphabets, such as Russian.</w:t>
      </w:r>
    </w:p>
    <w:p w:rsidR="000D2F2D" w:rsidRPr="00657C7D" w:rsidRDefault="000D2F2D" w:rsidP="00657C7D">
      <w:pPr>
        <w:pStyle w:val="HTML-wstpniesformatowany"/>
        <w:spacing w:line="0" w:lineRule="atLeast"/>
        <w:jc w:val="both"/>
        <w:rPr>
          <w:rFonts w:ascii="Arial" w:hAnsi="Arial" w:cs="Arial"/>
          <w:i/>
          <w:color w:val="000000" w:themeColor="text1"/>
          <w:sz w:val="18"/>
          <w:szCs w:val="18"/>
        </w:rPr>
      </w:pPr>
      <w:r w:rsidRPr="00657C7D">
        <w:rPr>
          <w:rFonts w:ascii="Arial" w:hAnsi="Arial" w:cs="Arial"/>
          <w:i/>
          <w:color w:val="000000" w:themeColor="text1"/>
          <w:sz w:val="18"/>
          <w:szCs w:val="18"/>
          <w:bdr w:val="none" w:sz="0" w:space="0" w:color="auto" w:frame="1"/>
          <w:lang/>
        </w:rPr>
        <w:t xml:space="preserve">In 1987, he was awarded the "Nikola </w:t>
      </w:r>
      <w:proofErr w:type="spellStart"/>
      <w:r w:rsidRPr="00657C7D">
        <w:rPr>
          <w:rFonts w:ascii="Arial" w:hAnsi="Arial" w:cs="Arial"/>
          <w:i/>
          <w:color w:val="000000" w:themeColor="text1"/>
          <w:sz w:val="18"/>
          <w:szCs w:val="18"/>
          <w:bdr w:val="none" w:sz="0" w:space="0" w:color="auto" w:frame="1"/>
          <w:lang/>
        </w:rPr>
        <w:t>Obreszkowa</w:t>
      </w:r>
      <w:proofErr w:type="spellEnd"/>
      <w:r w:rsidRPr="00657C7D">
        <w:rPr>
          <w:rFonts w:ascii="Arial" w:hAnsi="Arial" w:cs="Arial"/>
          <w:i/>
          <w:color w:val="000000" w:themeColor="text1"/>
          <w:sz w:val="18"/>
          <w:szCs w:val="18"/>
          <w:bdr w:val="none" w:sz="0" w:space="0" w:color="auto" w:frame="1"/>
          <w:lang/>
        </w:rPr>
        <w:t>" prize - the highest national prize for achie</w:t>
      </w:r>
      <w:r w:rsidR="00657C7D" w:rsidRPr="00657C7D">
        <w:rPr>
          <w:rFonts w:ascii="Arial" w:hAnsi="Arial" w:cs="Arial"/>
          <w:i/>
          <w:color w:val="000000" w:themeColor="text1"/>
          <w:sz w:val="18"/>
          <w:szCs w:val="18"/>
          <w:bdr w:val="none" w:sz="0" w:space="0" w:color="auto" w:frame="1"/>
          <w:lang/>
        </w:rPr>
        <w:t>vements in mathematics</w:t>
      </w:r>
      <w:r w:rsidRPr="00657C7D">
        <w:rPr>
          <w:rFonts w:ascii="Arial" w:hAnsi="Arial" w:cs="Arial"/>
          <w:i/>
          <w:color w:val="000000" w:themeColor="text1"/>
          <w:sz w:val="18"/>
          <w:szCs w:val="18"/>
          <w:bdr w:val="none" w:sz="0" w:space="0" w:color="auto" w:frame="1"/>
          <w:lang/>
        </w:rPr>
        <w:t>, for his monograph Algebraic Recursion Theory.</w:t>
      </w:r>
    </w:p>
    <w:p w:rsidR="00657C7D" w:rsidRPr="00657C7D" w:rsidRDefault="000D2F2D" w:rsidP="00657C7D">
      <w:pPr>
        <w:pStyle w:val="HTML-wstpniesformatowany"/>
        <w:spacing w:line="0" w:lineRule="atLeast"/>
        <w:jc w:val="both"/>
        <w:rPr>
          <w:rFonts w:ascii="Arial" w:hAnsi="Arial" w:cs="Arial"/>
          <w:i/>
          <w:color w:val="000000" w:themeColor="text1"/>
          <w:sz w:val="18"/>
          <w:szCs w:val="18"/>
          <w:bdr w:val="none" w:sz="0" w:space="0" w:color="auto" w:frame="1"/>
          <w:lang/>
        </w:rPr>
      </w:pPr>
      <w:r w:rsidRPr="00657C7D">
        <w:rPr>
          <w:rFonts w:ascii="Arial" w:hAnsi="Arial" w:cs="Arial"/>
          <w:i/>
          <w:color w:val="000000" w:themeColor="text1"/>
          <w:sz w:val="18"/>
          <w:szCs w:val="18"/>
          <w:bdr w:val="none" w:sz="0" w:space="0" w:color="auto" w:frame="1"/>
          <w:lang/>
        </w:rPr>
        <w:t xml:space="preserve">The theory of recursion is a branch of mathematical logic. The theory of recursion begins with the study of objects (for example, functions, relations or sets), which are called recursive. Recursive functions are functions with arguments and values ​​belonging to a set of natural numbers, which are either of a particularly simple form (like a constant function or an identity function), or arise from the first as a result of a finite number of "decent" operations (such as folding functions or recursive </w:t>
      </w:r>
      <w:r w:rsidR="00657C7D" w:rsidRPr="00657C7D">
        <w:rPr>
          <w:rFonts w:ascii="Arial" w:hAnsi="Arial" w:cs="Arial"/>
          <w:i/>
          <w:color w:val="000000" w:themeColor="text1"/>
          <w:sz w:val="18"/>
          <w:szCs w:val="18"/>
          <w:bdr w:val="none" w:sz="0" w:space="0" w:color="auto" w:frame="1"/>
          <w:lang/>
        </w:rPr>
        <w:t>definition).</w:t>
      </w:r>
      <w:r w:rsidR="00657C7D" w:rsidRPr="00657C7D">
        <w:rPr>
          <w:rFonts w:ascii="Arial" w:hAnsi="Arial" w:cs="Arial"/>
          <w:i/>
          <w:color w:val="000000" w:themeColor="text1"/>
          <w:sz w:val="18"/>
          <w:szCs w:val="18"/>
        </w:rPr>
        <w:t xml:space="preserve"> On </w:t>
      </w:r>
      <w:proofErr w:type="spellStart"/>
      <w:r w:rsidR="00657C7D" w:rsidRPr="00657C7D">
        <w:rPr>
          <w:rFonts w:ascii="Arial" w:hAnsi="Arial" w:cs="Arial"/>
          <w:i/>
          <w:color w:val="000000" w:themeColor="text1"/>
          <w:sz w:val="18"/>
          <w:szCs w:val="18"/>
        </w:rPr>
        <w:t>the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other</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hand</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the</w:t>
      </w:r>
      <w:proofErr w:type="spellEnd"/>
      <w:r w:rsidR="00657C7D" w:rsidRPr="00657C7D">
        <w:rPr>
          <w:rFonts w:ascii="Arial" w:hAnsi="Arial" w:cs="Arial"/>
          <w:i/>
          <w:color w:val="000000" w:themeColor="text1"/>
          <w:sz w:val="18"/>
          <w:szCs w:val="18"/>
        </w:rPr>
        <w:t xml:space="preserve"> set </w:t>
      </w:r>
      <w:proofErr w:type="spellStart"/>
      <w:r w:rsidR="00657C7D" w:rsidRPr="00657C7D">
        <w:rPr>
          <w:rFonts w:ascii="Arial" w:hAnsi="Arial" w:cs="Arial"/>
          <w:i/>
          <w:color w:val="000000" w:themeColor="text1"/>
          <w:sz w:val="18"/>
          <w:szCs w:val="18"/>
        </w:rPr>
        <w:t>is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recursive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when</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its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characteristic</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function</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recursive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Recursive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functions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are</w:t>
      </w:r>
      <w:proofErr w:type="spellEnd"/>
      <w:r w:rsidR="00657C7D" w:rsidRPr="00657C7D">
        <w:rPr>
          <w:rFonts w:ascii="Arial" w:hAnsi="Arial" w:cs="Arial"/>
          <w:i/>
          <w:color w:val="000000" w:themeColor="text1"/>
          <w:sz w:val="18"/>
          <w:szCs w:val="18"/>
        </w:rPr>
        <w:t xml:space="preserve"> a model </w:t>
      </w:r>
      <w:proofErr w:type="spellStart"/>
      <w:r w:rsidR="00657C7D" w:rsidRPr="00657C7D">
        <w:rPr>
          <w:rFonts w:ascii="Arial" w:hAnsi="Arial" w:cs="Arial"/>
          <w:i/>
          <w:color w:val="000000" w:themeColor="text1"/>
          <w:sz w:val="18"/>
          <w:szCs w:val="18"/>
        </w:rPr>
        <w:t>(i</w:t>
      </w:r>
      <w:proofErr w:type="spellEnd"/>
      <w:r w:rsidR="00657C7D" w:rsidRPr="00657C7D">
        <w:rPr>
          <w:rFonts w:ascii="Arial" w:hAnsi="Arial" w:cs="Arial"/>
          <w:i/>
          <w:color w:val="000000" w:themeColor="text1"/>
          <w:sz w:val="18"/>
          <w:szCs w:val="18"/>
        </w:rPr>
        <w:t xml:space="preserve">n </w:t>
      </w:r>
      <w:proofErr w:type="spellStart"/>
      <w:r w:rsidR="00657C7D" w:rsidRPr="00657C7D">
        <w:rPr>
          <w:rFonts w:ascii="Arial" w:hAnsi="Arial" w:cs="Arial"/>
          <w:i/>
          <w:color w:val="000000" w:themeColor="text1"/>
          <w:sz w:val="18"/>
          <w:szCs w:val="18"/>
        </w:rPr>
        <w:t>the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informal</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sense</w:t>
      </w:r>
      <w:proofErr w:type="spellEnd"/>
      <w:r w:rsidR="00657C7D" w:rsidRPr="00657C7D">
        <w:rPr>
          <w:rFonts w:ascii="Arial" w:hAnsi="Arial" w:cs="Arial"/>
          <w:i/>
          <w:color w:val="000000" w:themeColor="text1"/>
          <w:sz w:val="18"/>
          <w:szCs w:val="18"/>
        </w:rPr>
        <w:t xml:space="preserve">) of </w:t>
      </w:r>
      <w:proofErr w:type="spellStart"/>
      <w:r w:rsidR="00657C7D" w:rsidRPr="00657C7D">
        <w:rPr>
          <w:rFonts w:ascii="Arial" w:hAnsi="Arial" w:cs="Arial"/>
          <w:i/>
          <w:color w:val="000000" w:themeColor="text1"/>
          <w:sz w:val="18"/>
          <w:szCs w:val="18"/>
        </w:rPr>
        <w:t>functions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or</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computable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relations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those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whose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value</w:t>
      </w:r>
      <w:proofErr w:type="spellEnd"/>
      <w:r w:rsidR="00657C7D" w:rsidRPr="00657C7D">
        <w:rPr>
          <w:rFonts w:ascii="Arial" w:hAnsi="Arial" w:cs="Arial"/>
          <w:i/>
          <w:color w:val="000000" w:themeColor="text1"/>
          <w:sz w:val="18"/>
          <w:szCs w:val="18"/>
        </w:rPr>
        <w:t xml:space="preserve"> for </w:t>
      </w:r>
      <w:proofErr w:type="spellStart"/>
      <w:r w:rsidR="00657C7D" w:rsidRPr="00657C7D">
        <w:rPr>
          <w:rFonts w:ascii="Arial" w:hAnsi="Arial" w:cs="Arial"/>
          <w:i/>
          <w:color w:val="000000" w:themeColor="text1"/>
          <w:sz w:val="18"/>
          <w:szCs w:val="18"/>
        </w:rPr>
        <w:t>any</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arguments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can</w:t>
      </w:r>
      <w:proofErr w:type="spellEnd"/>
      <w:r w:rsidR="00657C7D" w:rsidRPr="00657C7D">
        <w:rPr>
          <w:rFonts w:ascii="Arial" w:hAnsi="Arial" w:cs="Arial"/>
          <w:i/>
          <w:color w:val="000000" w:themeColor="text1"/>
          <w:sz w:val="18"/>
          <w:szCs w:val="18"/>
        </w:rPr>
        <w:t xml:space="preserve"> be </w:t>
      </w:r>
      <w:proofErr w:type="spellStart"/>
      <w:r w:rsidR="00657C7D" w:rsidRPr="00657C7D">
        <w:rPr>
          <w:rFonts w:ascii="Arial" w:hAnsi="Arial" w:cs="Arial"/>
          <w:i/>
          <w:color w:val="000000" w:themeColor="text1"/>
          <w:sz w:val="18"/>
          <w:szCs w:val="18"/>
        </w:rPr>
        <w:t>given</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in</w:t>
      </w:r>
      <w:proofErr w:type="spellEnd"/>
      <w:r w:rsidR="00657C7D" w:rsidRPr="00657C7D">
        <w:rPr>
          <w:rFonts w:ascii="Arial" w:hAnsi="Arial" w:cs="Arial"/>
          <w:i/>
          <w:color w:val="000000" w:themeColor="text1"/>
          <w:sz w:val="18"/>
          <w:szCs w:val="18"/>
        </w:rPr>
        <w:t xml:space="preserve"> a </w:t>
      </w:r>
      <w:proofErr w:type="spellStart"/>
      <w:r w:rsidR="00657C7D" w:rsidRPr="00657C7D">
        <w:rPr>
          <w:rFonts w:ascii="Arial" w:hAnsi="Arial" w:cs="Arial"/>
          <w:i/>
          <w:color w:val="000000" w:themeColor="text1"/>
          <w:sz w:val="18"/>
          <w:szCs w:val="18"/>
        </w:rPr>
        <w:t>finite</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number</w:t>
      </w:r>
      <w:proofErr w:type="spellEnd"/>
      <w:r w:rsidR="00657C7D" w:rsidRPr="00657C7D">
        <w:rPr>
          <w:rFonts w:ascii="Arial" w:hAnsi="Arial" w:cs="Arial"/>
          <w:i/>
          <w:color w:val="000000" w:themeColor="text1"/>
          <w:sz w:val="18"/>
          <w:szCs w:val="18"/>
        </w:rPr>
        <w:t xml:space="preserve"> of </w:t>
      </w:r>
      <w:proofErr w:type="spellStart"/>
      <w:r w:rsidR="00657C7D" w:rsidRPr="00657C7D">
        <w:rPr>
          <w:rFonts w:ascii="Arial" w:hAnsi="Arial" w:cs="Arial"/>
          <w:i/>
          <w:color w:val="000000" w:themeColor="text1"/>
          <w:sz w:val="18"/>
          <w:szCs w:val="18"/>
        </w:rPr>
        <w:t>steps</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in</w:t>
      </w:r>
      <w:proofErr w:type="spellEnd"/>
      <w:r w:rsidR="00657C7D" w:rsidRPr="00657C7D">
        <w:rPr>
          <w:rFonts w:ascii="Arial" w:hAnsi="Arial" w:cs="Arial"/>
          <w:i/>
          <w:color w:val="000000" w:themeColor="text1"/>
          <w:sz w:val="18"/>
          <w:szCs w:val="18"/>
        </w:rPr>
        <w:t xml:space="preserve"> a </w:t>
      </w:r>
      <w:proofErr w:type="spellStart"/>
      <w:r w:rsidR="00657C7D" w:rsidRPr="00657C7D">
        <w:rPr>
          <w:rFonts w:ascii="Arial" w:hAnsi="Arial" w:cs="Arial"/>
          <w:i/>
          <w:color w:val="000000" w:themeColor="text1"/>
          <w:sz w:val="18"/>
          <w:szCs w:val="18"/>
        </w:rPr>
        <w:t>mechanical</w:t>
      </w:r>
      <w:proofErr w:type="spellEnd"/>
      <w:r w:rsidR="00657C7D" w:rsidRPr="00657C7D">
        <w:rPr>
          <w:rFonts w:ascii="Arial" w:hAnsi="Arial" w:cs="Arial"/>
          <w:i/>
          <w:color w:val="000000" w:themeColor="text1"/>
          <w:sz w:val="18"/>
          <w:szCs w:val="18"/>
        </w:rPr>
        <w:t xml:space="preserve"> </w:t>
      </w:r>
      <w:proofErr w:type="spellStart"/>
      <w:r w:rsidR="00657C7D" w:rsidRPr="00657C7D">
        <w:rPr>
          <w:rFonts w:ascii="Arial" w:hAnsi="Arial" w:cs="Arial"/>
          <w:i/>
          <w:color w:val="000000" w:themeColor="text1"/>
          <w:sz w:val="18"/>
          <w:szCs w:val="18"/>
        </w:rPr>
        <w:t>manner</w:t>
      </w:r>
      <w:proofErr w:type="spellEnd"/>
      <w:r w:rsidR="00657C7D" w:rsidRPr="00657C7D">
        <w:rPr>
          <w:rFonts w:ascii="Arial" w:hAnsi="Arial" w:cs="Arial"/>
          <w:i/>
          <w:color w:val="000000" w:themeColor="text1"/>
          <w:sz w:val="18"/>
          <w:szCs w:val="18"/>
        </w:rPr>
        <w:t>.</w:t>
      </w:r>
    </w:p>
    <w:p w:rsidR="000D2F2D" w:rsidRDefault="000D2F2D" w:rsidP="00F648E0">
      <w:pPr>
        <w:pStyle w:val="HTML-wstpniesformatowany"/>
        <w:spacing w:line="326" w:lineRule="atLeast"/>
        <w:jc w:val="both"/>
        <w:rPr>
          <w:rFonts w:ascii="Arial" w:hAnsi="Arial" w:cs="Arial"/>
          <w:color w:val="212121"/>
          <w:sz w:val="18"/>
          <w:szCs w:val="18"/>
        </w:rPr>
      </w:pPr>
    </w:p>
    <w:p w:rsidR="000364F0" w:rsidRDefault="000364F0" w:rsidP="00F648E0">
      <w:pPr>
        <w:pStyle w:val="HTML-wstpniesformatowany"/>
        <w:spacing w:line="326" w:lineRule="atLeast"/>
        <w:jc w:val="both"/>
        <w:rPr>
          <w:rFonts w:ascii="Arial" w:hAnsi="Arial" w:cs="Arial"/>
          <w:color w:val="212121"/>
          <w:sz w:val="18"/>
          <w:szCs w:val="18"/>
        </w:rPr>
      </w:pPr>
      <w:r>
        <w:rPr>
          <w:rFonts w:ascii="Arial" w:hAnsi="Arial" w:cs="Arial"/>
          <w:color w:val="212121"/>
          <w:sz w:val="18"/>
          <w:szCs w:val="18"/>
        </w:rPr>
        <w:t xml:space="preserve">Źródło INTERNET </w:t>
      </w:r>
    </w:p>
    <w:p w:rsidR="000364F0" w:rsidRDefault="000364F0" w:rsidP="00F648E0">
      <w:pPr>
        <w:pStyle w:val="HTML-wstpniesformatowany"/>
        <w:spacing w:line="326" w:lineRule="atLeast"/>
        <w:jc w:val="both"/>
        <w:rPr>
          <w:rFonts w:ascii="Arial" w:hAnsi="Arial" w:cs="Arial"/>
          <w:color w:val="212121"/>
          <w:sz w:val="18"/>
          <w:szCs w:val="18"/>
        </w:rPr>
      </w:pPr>
      <w:r>
        <w:rPr>
          <w:rFonts w:ascii="Arial" w:hAnsi="Arial" w:cs="Arial"/>
          <w:color w:val="212121"/>
          <w:sz w:val="18"/>
          <w:szCs w:val="18"/>
        </w:rPr>
        <w:t>Wykonała Wiktoria Ho</w:t>
      </w:r>
    </w:p>
    <w:p w:rsidR="00871008" w:rsidRPr="00F648E0" w:rsidRDefault="00871008" w:rsidP="00F648E0">
      <w:pPr>
        <w:pStyle w:val="HTML-wstpniesformatowany"/>
        <w:spacing w:line="326" w:lineRule="atLeast"/>
        <w:jc w:val="both"/>
        <w:rPr>
          <w:rFonts w:ascii="Arial" w:hAnsi="Arial" w:cs="Arial"/>
          <w:color w:val="212121"/>
          <w:sz w:val="18"/>
          <w:szCs w:val="18"/>
        </w:rPr>
      </w:pPr>
      <w:r>
        <w:rPr>
          <w:rFonts w:ascii="Arial" w:hAnsi="Arial" w:cs="Arial"/>
          <w:color w:val="212121"/>
          <w:sz w:val="18"/>
          <w:szCs w:val="18"/>
        </w:rPr>
        <w:t>Szkoła Podstawowa im. Marii Dąbrowskiej Nr 9 w Zawierciu</w:t>
      </w:r>
    </w:p>
    <w:sectPr w:rsidR="00871008" w:rsidRPr="00F648E0" w:rsidSect="00635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94D8B"/>
    <w:multiLevelType w:val="multilevel"/>
    <w:tmpl w:val="C41E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34F68"/>
    <w:rsid w:val="000364F0"/>
    <w:rsid w:val="00074EB4"/>
    <w:rsid w:val="000D2F2D"/>
    <w:rsid w:val="00113D89"/>
    <w:rsid w:val="00160EB9"/>
    <w:rsid w:val="0017127D"/>
    <w:rsid w:val="001B17E0"/>
    <w:rsid w:val="00216803"/>
    <w:rsid w:val="00225480"/>
    <w:rsid w:val="0029337D"/>
    <w:rsid w:val="002A50A4"/>
    <w:rsid w:val="002B673A"/>
    <w:rsid w:val="002D5777"/>
    <w:rsid w:val="00334746"/>
    <w:rsid w:val="00371911"/>
    <w:rsid w:val="00516B6A"/>
    <w:rsid w:val="005421ED"/>
    <w:rsid w:val="00592D92"/>
    <w:rsid w:val="005B7796"/>
    <w:rsid w:val="005E421A"/>
    <w:rsid w:val="0063405D"/>
    <w:rsid w:val="00635901"/>
    <w:rsid w:val="006455F0"/>
    <w:rsid w:val="00657C7D"/>
    <w:rsid w:val="006D5239"/>
    <w:rsid w:val="00706C07"/>
    <w:rsid w:val="00796B21"/>
    <w:rsid w:val="00834F68"/>
    <w:rsid w:val="00871008"/>
    <w:rsid w:val="008764A4"/>
    <w:rsid w:val="008D0B48"/>
    <w:rsid w:val="00972009"/>
    <w:rsid w:val="00985998"/>
    <w:rsid w:val="009A20F9"/>
    <w:rsid w:val="00A228EB"/>
    <w:rsid w:val="00BB142D"/>
    <w:rsid w:val="00E833D0"/>
    <w:rsid w:val="00F03794"/>
    <w:rsid w:val="00F648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9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4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F68"/>
    <w:rPr>
      <w:rFonts w:ascii="Tahoma" w:hAnsi="Tahoma" w:cs="Tahoma"/>
      <w:sz w:val="16"/>
      <w:szCs w:val="16"/>
    </w:rPr>
  </w:style>
  <w:style w:type="paragraph" w:styleId="NormalnyWeb">
    <w:name w:val="Normal (Web)"/>
    <w:basedOn w:val="Normalny"/>
    <w:uiPriority w:val="99"/>
    <w:semiHidden/>
    <w:unhideWhenUsed/>
    <w:rsid w:val="006340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405D"/>
    <w:rPr>
      <w:color w:val="0000FF"/>
      <w:u w:val="single"/>
    </w:rPr>
  </w:style>
  <w:style w:type="character" w:customStyle="1" w:styleId="mwe-math-mathml-inline">
    <w:name w:val="mwe-math-mathml-inline"/>
    <w:basedOn w:val="Domylnaczcionkaakapitu"/>
    <w:rsid w:val="00334746"/>
  </w:style>
  <w:style w:type="paragraph" w:styleId="HTML-wstpniesformatowany">
    <w:name w:val="HTML Preformatted"/>
    <w:basedOn w:val="Normalny"/>
    <w:link w:val="HTML-wstpniesformatowanyZnak"/>
    <w:uiPriority w:val="99"/>
    <w:unhideWhenUsed/>
    <w:rsid w:val="001B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B17E0"/>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52255651">
      <w:bodyDiv w:val="1"/>
      <w:marLeft w:val="0"/>
      <w:marRight w:val="0"/>
      <w:marTop w:val="0"/>
      <w:marBottom w:val="0"/>
      <w:divBdr>
        <w:top w:val="none" w:sz="0" w:space="0" w:color="auto"/>
        <w:left w:val="none" w:sz="0" w:space="0" w:color="auto"/>
        <w:bottom w:val="none" w:sz="0" w:space="0" w:color="auto"/>
        <w:right w:val="none" w:sz="0" w:space="0" w:color="auto"/>
      </w:divBdr>
      <w:divsChild>
        <w:div w:id="2002276037">
          <w:marLeft w:val="0"/>
          <w:marRight w:val="0"/>
          <w:marTop w:val="0"/>
          <w:marBottom w:val="0"/>
          <w:divBdr>
            <w:top w:val="none" w:sz="0" w:space="0" w:color="auto"/>
            <w:left w:val="none" w:sz="0" w:space="0" w:color="auto"/>
            <w:bottom w:val="none" w:sz="0" w:space="0" w:color="auto"/>
            <w:right w:val="none" w:sz="0" w:space="0" w:color="auto"/>
          </w:divBdr>
        </w:div>
      </w:divsChild>
    </w:div>
    <w:div w:id="410548112">
      <w:bodyDiv w:val="1"/>
      <w:marLeft w:val="0"/>
      <w:marRight w:val="0"/>
      <w:marTop w:val="0"/>
      <w:marBottom w:val="0"/>
      <w:divBdr>
        <w:top w:val="none" w:sz="0" w:space="0" w:color="auto"/>
        <w:left w:val="none" w:sz="0" w:space="0" w:color="auto"/>
        <w:bottom w:val="none" w:sz="0" w:space="0" w:color="auto"/>
        <w:right w:val="none" w:sz="0" w:space="0" w:color="auto"/>
      </w:divBdr>
      <w:divsChild>
        <w:div w:id="312223947">
          <w:marLeft w:val="0"/>
          <w:marRight w:val="0"/>
          <w:marTop w:val="0"/>
          <w:marBottom w:val="0"/>
          <w:divBdr>
            <w:top w:val="none" w:sz="0" w:space="0" w:color="auto"/>
            <w:left w:val="none" w:sz="0" w:space="0" w:color="auto"/>
            <w:bottom w:val="none" w:sz="0" w:space="0" w:color="auto"/>
            <w:right w:val="none" w:sz="0" w:space="0" w:color="auto"/>
          </w:divBdr>
        </w:div>
      </w:divsChild>
    </w:div>
    <w:div w:id="436366193">
      <w:bodyDiv w:val="1"/>
      <w:marLeft w:val="0"/>
      <w:marRight w:val="0"/>
      <w:marTop w:val="0"/>
      <w:marBottom w:val="0"/>
      <w:divBdr>
        <w:top w:val="none" w:sz="0" w:space="0" w:color="auto"/>
        <w:left w:val="none" w:sz="0" w:space="0" w:color="auto"/>
        <w:bottom w:val="none" w:sz="0" w:space="0" w:color="auto"/>
        <w:right w:val="none" w:sz="0" w:space="0" w:color="auto"/>
      </w:divBdr>
    </w:div>
    <w:div w:id="545066486">
      <w:bodyDiv w:val="1"/>
      <w:marLeft w:val="0"/>
      <w:marRight w:val="0"/>
      <w:marTop w:val="0"/>
      <w:marBottom w:val="0"/>
      <w:divBdr>
        <w:top w:val="none" w:sz="0" w:space="0" w:color="auto"/>
        <w:left w:val="none" w:sz="0" w:space="0" w:color="auto"/>
        <w:bottom w:val="none" w:sz="0" w:space="0" w:color="auto"/>
        <w:right w:val="none" w:sz="0" w:space="0" w:color="auto"/>
      </w:divBdr>
      <w:divsChild>
        <w:div w:id="1932618090">
          <w:marLeft w:val="0"/>
          <w:marRight w:val="0"/>
          <w:marTop w:val="0"/>
          <w:marBottom w:val="0"/>
          <w:divBdr>
            <w:top w:val="none" w:sz="0" w:space="0" w:color="auto"/>
            <w:left w:val="none" w:sz="0" w:space="0" w:color="auto"/>
            <w:bottom w:val="none" w:sz="0" w:space="0" w:color="auto"/>
            <w:right w:val="none" w:sz="0" w:space="0" w:color="auto"/>
          </w:divBdr>
        </w:div>
      </w:divsChild>
    </w:div>
    <w:div w:id="581641085">
      <w:bodyDiv w:val="1"/>
      <w:marLeft w:val="0"/>
      <w:marRight w:val="0"/>
      <w:marTop w:val="0"/>
      <w:marBottom w:val="0"/>
      <w:divBdr>
        <w:top w:val="none" w:sz="0" w:space="0" w:color="auto"/>
        <w:left w:val="none" w:sz="0" w:space="0" w:color="auto"/>
        <w:bottom w:val="none" w:sz="0" w:space="0" w:color="auto"/>
        <w:right w:val="none" w:sz="0" w:space="0" w:color="auto"/>
      </w:divBdr>
      <w:divsChild>
        <w:div w:id="1925216155">
          <w:marLeft w:val="0"/>
          <w:marRight w:val="0"/>
          <w:marTop w:val="0"/>
          <w:marBottom w:val="0"/>
          <w:divBdr>
            <w:top w:val="none" w:sz="0" w:space="0" w:color="auto"/>
            <w:left w:val="none" w:sz="0" w:space="0" w:color="auto"/>
            <w:bottom w:val="none" w:sz="0" w:space="0" w:color="auto"/>
            <w:right w:val="none" w:sz="0" w:space="0" w:color="auto"/>
          </w:divBdr>
        </w:div>
      </w:divsChild>
    </w:div>
    <w:div w:id="609774661">
      <w:bodyDiv w:val="1"/>
      <w:marLeft w:val="0"/>
      <w:marRight w:val="0"/>
      <w:marTop w:val="0"/>
      <w:marBottom w:val="0"/>
      <w:divBdr>
        <w:top w:val="none" w:sz="0" w:space="0" w:color="auto"/>
        <w:left w:val="none" w:sz="0" w:space="0" w:color="auto"/>
        <w:bottom w:val="none" w:sz="0" w:space="0" w:color="auto"/>
        <w:right w:val="none" w:sz="0" w:space="0" w:color="auto"/>
      </w:divBdr>
      <w:divsChild>
        <w:div w:id="98448432">
          <w:marLeft w:val="0"/>
          <w:marRight w:val="0"/>
          <w:marTop w:val="0"/>
          <w:marBottom w:val="0"/>
          <w:divBdr>
            <w:top w:val="none" w:sz="0" w:space="0" w:color="auto"/>
            <w:left w:val="none" w:sz="0" w:space="0" w:color="auto"/>
            <w:bottom w:val="none" w:sz="0" w:space="0" w:color="auto"/>
            <w:right w:val="none" w:sz="0" w:space="0" w:color="auto"/>
          </w:divBdr>
        </w:div>
      </w:divsChild>
    </w:div>
    <w:div w:id="655457725">
      <w:bodyDiv w:val="1"/>
      <w:marLeft w:val="0"/>
      <w:marRight w:val="0"/>
      <w:marTop w:val="0"/>
      <w:marBottom w:val="0"/>
      <w:divBdr>
        <w:top w:val="none" w:sz="0" w:space="0" w:color="auto"/>
        <w:left w:val="none" w:sz="0" w:space="0" w:color="auto"/>
        <w:bottom w:val="none" w:sz="0" w:space="0" w:color="auto"/>
        <w:right w:val="none" w:sz="0" w:space="0" w:color="auto"/>
      </w:divBdr>
      <w:divsChild>
        <w:div w:id="784232507">
          <w:marLeft w:val="0"/>
          <w:marRight w:val="0"/>
          <w:marTop w:val="0"/>
          <w:marBottom w:val="0"/>
          <w:divBdr>
            <w:top w:val="none" w:sz="0" w:space="0" w:color="auto"/>
            <w:left w:val="none" w:sz="0" w:space="0" w:color="auto"/>
            <w:bottom w:val="none" w:sz="0" w:space="0" w:color="auto"/>
            <w:right w:val="none" w:sz="0" w:space="0" w:color="auto"/>
          </w:divBdr>
        </w:div>
      </w:divsChild>
    </w:div>
    <w:div w:id="706295775">
      <w:bodyDiv w:val="1"/>
      <w:marLeft w:val="0"/>
      <w:marRight w:val="0"/>
      <w:marTop w:val="0"/>
      <w:marBottom w:val="0"/>
      <w:divBdr>
        <w:top w:val="none" w:sz="0" w:space="0" w:color="auto"/>
        <w:left w:val="none" w:sz="0" w:space="0" w:color="auto"/>
        <w:bottom w:val="none" w:sz="0" w:space="0" w:color="auto"/>
        <w:right w:val="none" w:sz="0" w:space="0" w:color="auto"/>
      </w:divBdr>
    </w:div>
    <w:div w:id="805926039">
      <w:bodyDiv w:val="1"/>
      <w:marLeft w:val="0"/>
      <w:marRight w:val="0"/>
      <w:marTop w:val="0"/>
      <w:marBottom w:val="0"/>
      <w:divBdr>
        <w:top w:val="none" w:sz="0" w:space="0" w:color="auto"/>
        <w:left w:val="none" w:sz="0" w:space="0" w:color="auto"/>
        <w:bottom w:val="none" w:sz="0" w:space="0" w:color="auto"/>
        <w:right w:val="none" w:sz="0" w:space="0" w:color="auto"/>
      </w:divBdr>
    </w:div>
    <w:div w:id="825900731">
      <w:bodyDiv w:val="1"/>
      <w:marLeft w:val="0"/>
      <w:marRight w:val="0"/>
      <w:marTop w:val="0"/>
      <w:marBottom w:val="0"/>
      <w:divBdr>
        <w:top w:val="none" w:sz="0" w:space="0" w:color="auto"/>
        <w:left w:val="none" w:sz="0" w:space="0" w:color="auto"/>
        <w:bottom w:val="none" w:sz="0" w:space="0" w:color="auto"/>
        <w:right w:val="none" w:sz="0" w:space="0" w:color="auto"/>
      </w:divBdr>
    </w:div>
    <w:div w:id="896668534">
      <w:bodyDiv w:val="1"/>
      <w:marLeft w:val="0"/>
      <w:marRight w:val="0"/>
      <w:marTop w:val="0"/>
      <w:marBottom w:val="0"/>
      <w:divBdr>
        <w:top w:val="none" w:sz="0" w:space="0" w:color="auto"/>
        <w:left w:val="none" w:sz="0" w:space="0" w:color="auto"/>
        <w:bottom w:val="none" w:sz="0" w:space="0" w:color="auto"/>
        <w:right w:val="none" w:sz="0" w:space="0" w:color="auto"/>
      </w:divBdr>
      <w:divsChild>
        <w:div w:id="642932404">
          <w:marLeft w:val="0"/>
          <w:marRight w:val="0"/>
          <w:marTop w:val="0"/>
          <w:marBottom w:val="0"/>
          <w:divBdr>
            <w:top w:val="none" w:sz="0" w:space="0" w:color="auto"/>
            <w:left w:val="none" w:sz="0" w:space="0" w:color="auto"/>
            <w:bottom w:val="none" w:sz="0" w:space="0" w:color="auto"/>
            <w:right w:val="none" w:sz="0" w:space="0" w:color="auto"/>
          </w:divBdr>
        </w:div>
      </w:divsChild>
    </w:div>
    <w:div w:id="939988073">
      <w:bodyDiv w:val="1"/>
      <w:marLeft w:val="0"/>
      <w:marRight w:val="0"/>
      <w:marTop w:val="0"/>
      <w:marBottom w:val="0"/>
      <w:divBdr>
        <w:top w:val="none" w:sz="0" w:space="0" w:color="auto"/>
        <w:left w:val="none" w:sz="0" w:space="0" w:color="auto"/>
        <w:bottom w:val="none" w:sz="0" w:space="0" w:color="auto"/>
        <w:right w:val="none" w:sz="0" w:space="0" w:color="auto"/>
      </w:divBdr>
      <w:divsChild>
        <w:div w:id="1219129960">
          <w:marLeft w:val="0"/>
          <w:marRight w:val="0"/>
          <w:marTop w:val="0"/>
          <w:marBottom w:val="0"/>
          <w:divBdr>
            <w:top w:val="none" w:sz="0" w:space="0" w:color="auto"/>
            <w:left w:val="none" w:sz="0" w:space="0" w:color="auto"/>
            <w:bottom w:val="none" w:sz="0" w:space="0" w:color="auto"/>
            <w:right w:val="none" w:sz="0" w:space="0" w:color="auto"/>
          </w:divBdr>
        </w:div>
      </w:divsChild>
    </w:div>
    <w:div w:id="1043403795">
      <w:bodyDiv w:val="1"/>
      <w:marLeft w:val="0"/>
      <w:marRight w:val="0"/>
      <w:marTop w:val="0"/>
      <w:marBottom w:val="0"/>
      <w:divBdr>
        <w:top w:val="none" w:sz="0" w:space="0" w:color="auto"/>
        <w:left w:val="none" w:sz="0" w:space="0" w:color="auto"/>
        <w:bottom w:val="none" w:sz="0" w:space="0" w:color="auto"/>
        <w:right w:val="none" w:sz="0" w:space="0" w:color="auto"/>
      </w:divBdr>
      <w:divsChild>
        <w:div w:id="1877816836">
          <w:marLeft w:val="0"/>
          <w:marRight w:val="0"/>
          <w:marTop w:val="0"/>
          <w:marBottom w:val="0"/>
          <w:divBdr>
            <w:top w:val="none" w:sz="0" w:space="0" w:color="auto"/>
            <w:left w:val="none" w:sz="0" w:space="0" w:color="auto"/>
            <w:bottom w:val="none" w:sz="0" w:space="0" w:color="auto"/>
            <w:right w:val="none" w:sz="0" w:space="0" w:color="auto"/>
          </w:divBdr>
        </w:div>
      </w:divsChild>
    </w:div>
    <w:div w:id="1052264691">
      <w:bodyDiv w:val="1"/>
      <w:marLeft w:val="0"/>
      <w:marRight w:val="0"/>
      <w:marTop w:val="0"/>
      <w:marBottom w:val="0"/>
      <w:divBdr>
        <w:top w:val="none" w:sz="0" w:space="0" w:color="auto"/>
        <w:left w:val="none" w:sz="0" w:space="0" w:color="auto"/>
        <w:bottom w:val="none" w:sz="0" w:space="0" w:color="auto"/>
        <w:right w:val="none" w:sz="0" w:space="0" w:color="auto"/>
      </w:divBdr>
      <w:divsChild>
        <w:div w:id="1076510045">
          <w:marLeft w:val="0"/>
          <w:marRight w:val="0"/>
          <w:marTop w:val="0"/>
          <w:marBottom w:val="0"/>
          <w:divBdr>
            <w:top w:val="none" w:sz="0" w:space="0" w:color="auto"/>
            <w:left w:val="none" w:sz="0" w:space="0" w:color="auto"/>
            <w:bottom w:val="none" w:sz="0" w:space="0" w:color="auto"/>
            <w:right w:val="none" w:sz="0" w:space="0" w:color="auto"/>
          </w:divBdr>
        </w:div>
      </w:divsChild>
    </w:div>
    <w:div w:id="1072852251">
      <w:bodyDiv w:val="1"/>
      <w:marLeft w:val="0"/>
      <w:marRight w:val="0"/>
      <w:marTop w:val="0"/>
      <w:marBottom w:val="0"/>
      <w:divBdr>
        <w:top w:val="none" w:sz="0" w:space="0" w:color="auto"/>
        <w:left w:val="none" w:sz="0" w:space="0" w:color="auto"/>
        <w:bottom w:val="none" w:sz="0" w:space="0" w:color="auto"/>
        <w:right w:val="none" w:sz="0" w:space="0" w:color="auto"/>
      </w:divBdr>
      <w:divsChild>
        <w:div w:id="1453598734">
          <w:marLeft w:val="0"/>
          <w:marRight w:val="0"/>
          <w:marTop w:val="0"/>
          <w:marBottom w:val="0"/>
          <w:divBdr>
            <w:top w:val="none" w:sz="0" w:space="0" w:color="auto"/>
            <w:left w:val="none" w:sz="0" w:space="0" w:color="auto"/>
            <w:bottom w:val="none" w:sz="0" w:space="0" w:color="auto"/>
            <w:right w:val="none" w:sz="0" w:space="0" w:color="auto"/>
          </w:divBdr>
        </w:div>
      </w:divsChild>
    </w:div>
    <w:div w:id="1183938413">
      <w:bodyDiv w:val="1"/>
      <w:marLeft w:val="0"/>
      <w:marRight w:val="0"/>
      <w:marTop w:val="0"/>
      <w:marBottom w:val="0"/>
      <w:divBdr>
        <w:top w:val="none" w:sz="0" w:space="0" w:color="auto"/>
        <w:left w:val="none" w:sz="0" w:space="0" w:color="auto"/>
        <w:bottom w:val="none" w:sz="0" w:space="0" w:color="auto"/>
        <w:right w:val="none" w:sz="0" w:space="0" w:color="auto"/>
      </w:divBdr>
      <w:divsChild>
        <w:div w:id="256404910">
          <w:marLeft w:val="0"/>
          <w:marRight w:val="0"/>
          <w:marTop w:val="0"/>
          <w:marBottom w:val="0"/>
          <w:divBdr>
            <w:top w:val="none" w:sz="0" w:space="0" w:color="auto"/>
            <w:left w:val="none" w:sz="0" w:space="0" w:color="auto"/>
            <w:bottom w:val="none" w:sz="0" w:space="0" w:color="auto"/>
            <w:right w:val="none" w:sz="0" w:space="0" w:color="auto"/>
          </w:divBdr>
        </w:div>
      </w:divsChild>
    </w:div>
    <w:div w:id="1330208652">
      <w:bodyDiv w:val="1"/>
      <w:marLeft w:val="0"/>
      <w:marRight w:val="0"/>
      <w:marTop w:val="0"/>
      <w:marBottom w:val="0"/>
      <w:divBdr>
        <w:top w:val="none" w:sz="0" w:space="0" w:color="auto"/>
        <w:left w:val="none" w:sz="0" w:space="0" w:color="auto"/>
        <w:bottom w:val="none" w:sz="0" w:space="0" w:color="auto"/>
        <w:right w:val="none" w:sz="0" w:space="0" w:color="auto"/>
      </w:divBdr>
      <w:divsChild>
        <w:div w:id="1793861016">
          <w:marLeft w:val="0"/>
          <w:marRight w:val="0"/>
          <w:marTop w:val="0"/>
          <w:marBottom w:val="0"/>
          <w:divBdr>
            <w:top w:val="none" w:sz="0" w:space="0" w:color="auto"/>
            <w:left w:val="none" w:sz="0" w:space="0" w:color="auto"/>
            <w:bottom w:val="none" w:sz="0" w:space="0" w:color="auto"/>
            <w:right w:val="none" w:sz="0" w:space="0" w:color="auto"/>
          </w:divBdr>
        </w:div>
      </w:divsChild>
    </w:div>
    <w:div w:id="1547136146">
      <w:bodyDiv w:val="1"/>
      <w:marLeft w:val="0"/>
      <w:marRight w:val="0"/>
      <w:marTop w:val="0"/>
      <w:marBottom w:val="0"/>
      <w:divBdr>
        <w:top w:val="none" w:sz="0" w:space="0" w:color="auto"/>
        <w:left w:val="none" w:sz="0" w:space="0" w:color="auto"/>
        <w:bottom w:val="none" w:sz="0" w:space="0" w:color="auto"/>
        <w:right w:val="none" w:sz="0" w:space="0" w:color="auto"/>
      </w:divBdr>
      <w:divsChild>
        <w:div w:id="871454995">
          <w:marLeft w:val="0"/>
          <w:marRight w:val="0"/>
          <w:marTop w:val="0"/>
          <w:marBottom w:val="0"/>
          <w:divBdr>
            <w:top w:val="none" w:sz="0" w:space="0" w:color="auto"/>
            <w:left w:val="none" w:sz="0" w:space="0" w:color="auto"/>
            <w:bottom w:val="none" w:sz="0" w:space="0" w:color="auto"/>
            <w:right w:val="none" w:sz="0" w:space="0" w:color="auto"/>
          </w:divBdr>
        </w:div>
      </w:divsChild>
    </w:div>
    <w:div w:id="1582565778">
      <w:bodyDiv w:val="1"/>
      <w:marLeft w:val="0"/>
      <w:marRight w:val="0"/>
      <w:marTop w:val="0"/>
      <w:marBottom w:val="0"/>
      <w:divBdr>
        <w:top w:val="none" w:sz="0" w:space="0" w:color="auto"/>
        <w:left w:val="none" w:sz="0" w:space="0" w:color="auto"/>
        <w:bottom w:val="none" w:sz="0" w:space="0" w:color="auto"/>
        <w:right w:val="none" w:sz="0" w:space="0" w:color="auto"/>
      </w:divBdr>
      <w:divsChild>
        <w:div w:id="398291608">
          <w:marLeft w:val="0"/>
          <w:marRight w:val="0"/>
          <w:marTop w:val="0"/>
          <w:marBottom w:val="0"/>
          <w:divBdr>
            <w:top w:val="none" w:sz="0" w:space="0" w:color="auto"/>
            <w:left w:val="none" w:sz="0" w:space="0" w:color="auto"/>
            <w:bottom w:val="none" w:sz="0" w:space="0" w:color="auto"/>
            <w:right w:val="none" w:sz="0" w:space="0" w:color="auto"/>
          </w:divBdr>
        </w:div>
      </w:divsChild>
    </w:div>
    <w:div w:id="1646469955">
      <w:bodyDiv w:val="1"/>
      <w:marLeft w:val="0"/>
      <w:marRight w:val="0"/>
      <w:marTop w:val="0"/>
      <w:marBottom w:val="0"/>
      <w:divBdr>
        <w:top w:val="none" w:sz="0" w:space="0" w:color="auto"/>
        <w:left w:val="none" w:sz="0" w:space="0" w:color="auto"/>
        <w:bottom w:val="none" w:sz="0" w:space="0" w:color="auto"/>
        <w:right w:val="none" w:sz="0" w:space="0" w:color="auto"/>
      </w:divBdr>
      <w:divsChild>
        <w:div w:id="864364362">
          <w:marLeft w:val="0"/>
          <w:marRight w:val="0"/>
          <w:marTop w:val="0"/>
          <w:marBottom w:val="0"/>
          <w:divBdr>
            <w:top w:val="none" w:sz="0" w:space="0" w:color="auto"/>
            <w:left w:val="none" w:sz="0" w:space="0" w:color="auto"/>
            <w:bottom w:val="none" w:sz="0" w:space="0" w:color="auto"/>
            <w:right w:val="none" w:sz="0" w:space="0" w:color="auto"/>
          </w:divBdr>
        </w:div>
      </w:divsChild>
    </w:div>
    <w:div w:id="1672683625">
      <w:bodyDiv w:val="1"/>
      <w:marLeft w:val="0"/>
      <w:marRight w:val="0"/>
      <w:marTop w:val="0"/>
      <w:marBottom w:val="0"/>
      <w:divBdr>
        <w:top w:val="none" w:sz="0" w:space="0" w:color="auto"/>
        <w:left w:val="none" w:sz="0" w:space="0" w:color="auto"/>
        <w:bottom w:val="none" w:sz="0" w:space="0" w:color="auto"/>
        <w:right w:val="none" w:sz="0" w:space="0" w:color="auto"/>
      </w:divBdr>
      <w:divsChild>
        <w:div w:id="898394275">
          <w:marLeft w:val="0"/>
          <w:marRight w:val="0"/>
          <w:marTop w:val="0"/>
          <w:marBottom w:val="0"/>
          <w:divBdr>
            <w:top w:val="none" w:sz="0" w:space="0" w:color="auto"/>
            <w:left w:val="none" w:sz="0" w:space="0" w:color="auto"/>
            <w:bottom w:val="none" w:sz="0" w:space="0" w:color="auto"/>
            <w:right w:val="none" w:sz="0" w:space="0" w:color="auto"/>
          </w:divBdr>
        </w:div>
      </w:divsChild>
    </w:div>
    <w:div w:id="1785803596">
      <w:bodyDiv w:val="1"/>
      <w:marLeft w:val="0"/>
      <w:marRight w:val="0"/>
      <w:marTop w:val="0"/>
      <w:marBottom w:val="0"/>
      <w:divBdr>
        <w:top w:val="none" w:sz="0" w:space="0" w:color="auto"/>
        <w:left w:val="none" w:sz="0" w:space="0" w:color="auto"/>
        <w:bottom w:val="none" w:sz="0" w:space="0" w:color="auto"/>
        <w:right w:val="none" w:sz="0" w:space="0" w:color="auto"/>
      </w:divBdr>
      <w:divsChild>
        <w:div w:id="1178619805">
          <w:marLeft w:val="0"/>
          <w:marRight w:val="0"/>
          <w:marTop w:val="0"/>
          <w:marBottom w:val="0"/>
          <w:divBdr>
            <w:top w:val="none" w:sz="0" w:space="0" w:color="auto"/>
            <w:left w:val="none" w:sz="0" w:space="0" w:color="auto"/>
            <w:bottom w:val="none" w:sz="0" w:space="0" w:color="auto"/>
            <w:right w:val="none" w:sz="0" w:space="0" w:color="auto"/>
          </w:divBdr>
        </w:div>
      </w:divsChild>
    </w:div>
    <w:div w:id="1816334547">
      <w:bodyDiv w:val="1"/>
      <w:marLeft w:val="0"/>
      <w:marRight w:val="0"/>
      <w:marTop w:val="0"/>
      <w:marBottom w:val="0"/>
      <w:divBdr>
        <w:top w:val="none" w:sz="0" w:space="0" w:color="auto"/>
        <w:left w:val="none" w:sz="0" w:space="0" w:color="auto"/>
        <w:bottom w:val="none" w:sz="0" w:space="0" w:color="auto"/>
        <w:right w:val="none" w:sz="0" w:space="0" w:color="auto"/>
      </w:divBdr>
    </w:div>
    <w:div w:id="1868174708">
      <w:bodyDiv w:val="1"/>
      <w:marLeft w:val="0"/>
      <w:marRight w:val="0"/>
      <w:marTop w:val="0"/>
      <w:marBottom w:val="0"/>
      <w:divBdr>
        <w:top w:val="none" w:sz="0" w:space="0" w:color="auto"/>
        <w:left w:val="none" w:sz="0" w:space="0" w:color="auto"/>
        <w:bottom w:val="none" w:sz="0" w:space="0" w:color="auto"/>
        <w:right w:val="none" w:sz="0" w:space="0" w:color="auto"/>
      </w:divBdr>
      <w:divsChild>
        <w:div w:id="700470522">
          <w:marLeft w:val="0"/>
          <w:marRight w:val="0"/>
          <w:marTop w:val="0"/>
          <w:marBottom w:val="265"/>
          <w:divBdr>
            <w:top w:val="none" w:sz="0" w:space="0" w:color="auto"/>
            <w:left w:val="none" w:sz="0" w:space="0" w:color="auto"/>
            <w:bottom w:val="none" w:sz="0" w:space="0" w:color="auto"/>
            <w:right w:val="none" w:sz="0" w:space="0" w:color="auto"/>
          </w:divBdr>
        </w:div>
        <w:div w:id="1988515605">
          <w:marLeft w:val="0"/>
          <w:marRight w:val="0"/>
          <w:marTop w:val="0"/>
          <w:marBottom w:val="0"/>
          <w:divBdr>
            <w:top w:val="none" w:sz="0" w:space="0" w:color="auto"/>
            <w:left w:val="none" w:sz="0" w:space="0" w:color="auto"/>
            <w:bottom w:val="none" w:sz="0" w:space="0" w:color="auto"/>
            <w:right w:val="none" w:sz="0" w:space="0" w:color="auto"/>
          </w:divBdr>
          <w:divsChild>
            <w:div w:id="1753694662">
              <w:marLeft w:val="265"/>
              <w:marRight w:val="0"/>
              <w:marTop w:val="95"/>
              <w:marBottom w:val="246"/>
              <w:divBdr>
                <w:top w:val="none" w:sz="0" w:space="0" w:color="auto"/>
                <w:left w:val="none" w:sz="0" w:space="0" w:color="auto"/>
                <w:bottom w:val="none" w:sz="0" w:space="0" w:color="auto"/>
                <w:right w:val="none" w:sz="0" w:space="0" w:color="auto"/>
              </w:divBdr>
              <w:divsChild>
                <w:div w:id="344140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2029406219">
      <w:bodyDiv w:val="1"/>
      <w:marLeft w:val="0"/>
      <w:marRight w:val="0"/>
      <w:marTop w:val="0"/>
      <w:marBottom w:val="0"/>
      <w:divBdr>
        <w:top w:val="none" w:sz="0" w:space="0" w:color="auto"/>
        <w:left w:val="none" w:sz="0" w:space="0" w:color="auto"/>
        <w:bottom w:val="none" w:sz="0" w:space="0" w:color="auto"/>
        <w:right w:val="none" w:sz="0" w:space="0" w:color="auto"/>
      </w:divBdr>
      <w:divsChild>
        <w:div w:id="282076059">
          <w:marLeft w:val="0"/>
          <w:marRight w:val="0"/>
          <w:marTop w:val="0"/>
          <w:marBottom w:val="0"/>
          <w:divBdr>
            <w:top w:val="none" w:sz="0" w:space="0" w:color="auto"/>
            <w:left w:val="none" w:sz="0" w:space="0" w:color="auto"/>
            <w:bottom w:val="none" w:sz="0" w:space="0" w:color="auto"/>
            <w:right w:val="none" w:sz="0" w:space="0" w:color="auto"/>
          </w:divBdr>
        </w:div>
      </w:divsChild>
    </w:div>
    <w:div w:id="2120174182">
      <w:bodyDiv w:val="1"/>
      <w:marLeft w:val="0"/>
      <w:marRight w:val="0"/>
      <w:marTop w:val="0"/>
      <w:marBottom w:val="0"/>
      <w:divBdr>
        <w:top w:val="none" w:sz="0" w:space="0" w:color="auto"/>
        <w:left w:val="none" w:sz="0" w:space="0" w:color="auto"/>
        <w:bottom w:val="none" w:sz="0" w:space="0" w:color="auto"/>
        <w:right w:val="none" w:sz="0" w:space="0" w:color="auto"/>
      </w:divBdr>
      <w:divsChild>
        <w:div w:id="757412494">
          <w:marLeft w:val="0"/>
          <w:marRight w:val="0"/>
          <w:marTop w:val="0"/>
          <w:marBottom w:val="0"/>
          <w:divBdr>
            <w:top w:val="single" w:sz="6" w:space="3" w:color="CCCCCC"/>
            <w:left w:val="single" w:sz="6" w:space="3" w:color="CCCCCC"/>
            <w:bottom w:val="single" w:sz="6" w:space="3" w:color="CCCCCC"/>
            <w:right w:val="single" w:sz="6" w:space="3" w:color="CCCCCC"/>
          </w:divBdr>
          <w:divsChild>
            <w:div w:id="203306886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l.wikipedia.org/wiki/Europa" TargetMode="External"/><Relationship Id="rId21" Type="http://schemas.openxmlformats.org/officeDocument/2006/relationships/hyperlink" Target="https://pl.wikipedia.org/wiki/Algebra" TargetMode="External"/><Relationship Id="rId34" Type="http://schemas.openxmlformats.org/officeDocument/2006/relationships/hyperlink" Target="https://pl.wikipedia.org/wiki/Kr%C3%B3lik" TargetMode="External"/><Relationship Id="rId42" Type="http://schemas.openxmlformats.org/officeDocument/2006/relationships/hyperlink" Target="https://pl.wikipedia.org/wiki/W%C4%99gry" TargetMode="External"/><Relationship Id="rId47" Type="http://schemas.openxmlformats.org/officeDocument/2006/relationships/hyperlink" Target="https://pl.wikipedia.org/wiki/Geometria_hiperboliczna" TargetMode="External"/><Relationship Id="rId50" Type="http://schemas.openxmlformats.org/officeDocument/2006/relationships/hyperlink" Target="https://pl.wikipedia.org/wiki/Prosta_zagradzaj%C4%85ca_k%C4%85t" TargetMode="External"/><Relationship Id="rId55" Type="http://schemas.openxmlformats.org/officeDocument/2006/relationships/hyperlink" Target="https://pl.wikipedia.org/wiki/K%C4%85t_prosty" TargetMode="External"/><Relationship Id="rId63" Type="http://schemas.openxmlformats.org/officeDocument/2006/relationships/hyperlink" Target="https://pl.wikipedia.org/wiki/Matematyka" TargetMode="External"/><Relationship Id="rId68" Type="http://schemas.openxmlformats.org/officeDocument/2006/relationships/hyperlink" Target="https://pl.wikipedia.org/wiki/Przestrze%C5%84_funkcyjna" TargetMode="External"/><Relationship Id="rId76" Type="http://schemas.openxmlformats.org/officeDocument/2006/relationships/hyperlink" Target="https://pl.wikipedia.org/wiki/Przestrze%C5%84_topologiczna" TargetMode="External"/><Relationship Id="rId84" Type="http://schemas.openxmlformats.org/officeDocument/2006/relationships/hyperlink" Target="https://pl.wikipedia.org/wiki/Przestrze%C5%84_unormowana" TargetMode="External"/><Relationship Id="rId89" Type="http://schemas.openxmlformats.org/officeDocument/2006/relationships/hyperlink" Target="https://pl.wikipedia.org/wiki/Rekurencja" TargetMode="External"/><Relationship Id="rId97" Type="http://schemas.openxmlformats.org/officeDocument/2006/relationships/hyperlink" Target="https://pl.wikipedia.org/wiki/Funkcja_charakterystyczna_zbioru" TargetMode="External"/><Relationship Id="rId7" Type="http://schemas.openxmlformats.org/officeDocument/2006/relationships/hyperlink" Target="https://pl.wikipedia.org/wiki/Chiwa" TargetMode="External"/><Relationship Id="rId71" Type="http://schemas.openxmlformats.org/officeDocument/2006/relationships/hyperlink" Target="https://pl.wikipedia.org/wiki/Przestrze%C5%84_Banacha" TargetMode="External"/><Relationship Id="rId92" Type="http://schemas.openxmlformats.org/officeDocument/2006/relationships/hyperlink" Target="https://pl.wikipedia.org/wiki/Zbi%C3%B3r" TargetMode="External"/><Relationship Id="rId2" Type="http://schemas.openxmlformats.org/officeDocument/2006/relationships/styles" Target="styles.xml"/><Relationship Id="rId16" Type="http://schemas.openxmlformats.org/officeDocument/2006/relationships/hyperlink" Target="https://pl.wikipedia.org/wiki/Rzymski_system_zapisywania_liczb" TargetMode="External"/><Relationship Id="rId29" Type="http://schemas.openxmlformats.org/officeDocument/2006/relationships/hyperlink" Target="https://pl.wikipedia.org/wiki/System_liczbowy" TargetMode="External"/><Relationship Id="rId11" Type="http://schemas.openxmlformats.org/officeDocument/2006/relationships/hyperlink" Target="https://pl.wikipedia.org/wiki/J%C4%99zyk_arabski" TargetMode="External"/><Relationship Id="rId24" Type="http://schemas.openxmlformats.org/officeDocument/2006/relationships/hyperlink" Target="https://pl.wikipedia.org/wiki/W%C5%82ochy" TargetMode="External"/><Relationship Id="rId32" Type="http://schemas.openxmlformats.org/officeDocument/2006/relationships/hyperlink" Target="https://pl.wikipedia.org/wiki/Algebra" TargetMode="External"/><Relationship Id="rId37" Type="http://schemas.openxmlformats.org/officeDocument/2006/relationships/hyperlink" Target="https://pl.wikipedia.org/wiki/Liczby_naturalne" TargetMode="External"/><Relationship Id="rId40" Type="http://schemas.openxmlformats.org/officeDocument/2006/relationships/hyperlink" Target="https://pl.wikipedia.org/wiki/Fibonacci" TargetMode="External"/><Relationship Id="rId45" Type="http://schemas.openxmlformats.org/officeDocument/2006/relationships/hyperlink" Target="https://pl.wikipedia.org/wiki/Niko%C5%82aj_%C5%81obaczewski" TargetMode="External"/><Relationship Id="rId53" Type="http://schemas.openxmlformats.org/officeDocument/2006/relationships/hyperlink" Target="https://pl.wikipedia.org/wiki/Radian" TargetMode="External"/><Relationship Id="rId58" Type="http://schemas.openxmlformats.org/officeDocument/2006/relationships/image" Target="media/image6.png"/><Relationship Id="rId66" Type="http://schemas.openxmlformats.org/officeDocument/2006/relationships/hyperlink" Target="https://pl.wikipedia.org/wiki/Analiza_funkcjonalna" TargetMode="External"/><Relationship Id="rId74" Type="http://schemas.openxmlformats.org/officeDocument/2006/relationships/hyperlink" Target="https://pl.wikipedia.org/wiki/Funkcja" TargetMode="External"/><Relationship Id="rId79" Type="http://schemas.openxmlformats.org/officeDocument/2006/relationships/hyperlink" Target="https://pl.wikipedia.org/wiki/Wymiar_(matematyka)" TargetMode="External"/><Relationship Id="rId87" Type="http://schemas.openxmlformats.org/officeDocument/2006/relationships/hyperlink" Target="https://pl.wikipedia.org/wiki/Bu%C5%82garia" TargetMode="External"/><Relationship Id="rId5" Type="http://schemas.openxmlformats.org/officeDocument/2006/relationships/image" Target="media/image1.png"/><Relationship Id="rId61" Type="http://schemas.openxmlformats.org/officeDocument/2006/relationships/image" Target="media/image7.png"/><Relationship Id="rId82" Type="http://schemas.openxmlformats.org/officeDocument/2006/relationships/hyperlink" Target="https://pl.wikipedia.org/wiki/Przestrze%C5%84_unitarna" TargetMode="External"/><Relationship Id="rId90" Type="http://schemas.openxmlformats.org/officeDocument/2006/relationships/hyperlink" Target="https://pl.wikipedia.org/wiki/Funkcja" TargetMode="External"/><Relationship Id="rId95" Type="http://schemas.openxmlformats.org/officeDocument/2006/relationships/hyperlink" Target="https://pl.wikipedia.org/wiki/Funkcja_sta%C5%82a" TargetMode="External"/><Relationship Id="rId19" Type="http://schemas.openxmlformats.org/officeDocument/2006/relationships/hyperlink" Target="https://pl.wikipedia.org/wiki/U%C5%82amek" TargetMode="External"/><Relationship Id="rId14" Type="http://schemas.openxmlformats.org/officeDocument/2006/relationships/hyperlink" Target="https://pl.wikipedia.org/wiki/Dziesi%C4%99tny_system_liczbowy" TargetMode="External"/><Relationship Id="rId22" Type="http://schemas.openxmlformats.org/officeDocument/2006/relationships/hyperlink" Target="https://pl.wikipedia.org/wiki/Algorytm" TargetMode="External"/><Relationship Id="rId27" Type="http://schemas.openxmlformats.org/officeDocument/2006/relationships/hyperlink" Target="https://pl.wikipedia.org/wiki/Dziesi%C4%99tny_system_liczbowy" TargetMode="External"/><Relationship Id="rId30" Type="http://schemas.openxmlformats.org/officeDocument/2006/relationships/hyperlink" Target="https://pl.wikipedia.org/wiki/Arytmetyka" TargetMode="External"/><Relationship Id="rId35" Type="http://schemas.openxmlformats.org/officeDocument/2006/relationships/hyperlink" Target="https://pl.wikipedia.org/wiki/%C3%89douard_Lucas" TargetMode="External"/><Relationship Id="rId43" Type="http://schemas.openxmlformats.org/officeDocument/2006/relationships/hyperlink" Target="https://pl.wikipedia.org/wiki/Matematyka" TargetMode="External"/><Relationship Id="rId48" Type="http://schemas.openxmlformats.org/officeDocument/2006/relationships/hyperlink" Target="https://pl.wikipedia.org/wiki/Geometria_euklidesowa" TargetMode="External"/><Relationship Id="rId56" Type="http://schemas.openxmlformats.org/officeDocument/2006/relationships/hyperlink" Target="https://pl.wikipedia.org/wiki/Rzut_prostok%C4%85tny" TargetMode="External"/><Relationship Id="rId64" Type="http://schemas.openxmlformats.org/officeDocument/2006/relationships/hyperlink" Target="https://pl.wikipedia.org/wiki/Lwowska_szko%C5%82a_matematyczna" TargetMode="External"/><Relationship Id="rId69" Type="http://schemas.openxmlformats.org/officeDocument/2006/relationships/hyperlink" Target="https://pl.wikipedia.org/w/index.php?title=Przestrze%C5%84_Orlicza&amp;action=edit&amp;redlink=1" TargetMode="External"/><Relationship Id="rId77" Type="http://schemas.openxmlformats.org/officeDocument/2006/relationships/hyperlink" Target="https://pl.wikipedia.org/wiki/Przestrze%C5%84_liniowa" TargetMode="External"/><Relationship Id="rId8" Type="http://schemas.openxmlformats.org/officeDocument/2006/relationships/hyperlink" Target="https://pl.wikipedia.org/wiki/813" TargetMode="External"/><Relationship Id="rId51" Type="http://schemas.openxmlformats.org/officeDocument/2006/relationships/hyperlink" Target="https://pl.wikipedia.org/wiki/K%C4%85t" TargetMode="External"/><Relationship Id="rId72" Type="http://schemas.openxmlformats.org/officeDocument/2006/relationships/hyperlink" Target="https://pl.wikipedia.org/wiki/Twierdzenie_Orlicza-Pettisa" TargetMode="External"/><Relationship Id="rId80" Type="http://schemas.openxmlformats.org/officeDocument/2006/relationships/hyperlink" Target="https://pl.wikipedia.org/wiki/Przestrze%C5%84_euklidesowa" TargetMode="External"/><Relationship Id="rId85" Type="http://schemas.openxmlformats.org/officeDocument/2006/relationships/hyperlink" Target="https://pl.wikipedia.org/wiki/Przestrze%C5%84_unitarna" TargetMode="External"/><Relationship Id="rId93" Type="http://schemas.openxmlformats.org/officeDocument/2006/relationships/hyperlink" Target="https://pl.wikipedia.org/wiki/Funkcja_rekurencyjna"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l.wikipedia.org/wiki/Bliski_Wsch%C3%B3d" TargetMode="External"/><Relationship Id="rId17" Type="http://schemas.openxmlformats.org/officeDocument/2006/relationships/hyperlink" Target="https://pl.wikipedia.org/wiki/Europa" TargetMode="External"/><Relationship Id="rId25" Type="http://schemas.openxmlformats.org/officeDocument/2006/relationships/hyperlink" Target="https://pl.wikipedia.org/wiki/Matematyka" TargetMode="External"/><Relationship Id="rId33" Type="http://schemas.openxmlformats.org/officeDocument/2006/relationships/hyperlink" Target="https://pl.wikipedia.org/wiki/Geometria" TargetMode="External"/><Relationship Id="rId38" Type="http://schemas.openxmlformats.org/officeDocument/2006/relationships/hyperlink" Target="https://pl.wikipedia.org/wiki/Rekurencja" TargetMode="External"/><Relationship Id="rId46" Type="http://schemas.openxmlformats.org/officeDocument/2006/relationships/hyperlink" Target="https://pl.wikipedia.org/wiki/Postulat_Euklidesa" TargetMode="External"/><Relationship Id="rId59" Type="http://schemas.openxmlformats.org/officeDocument/2006/relationships/hyperlink" Target="https://pl.wikipedia.org/wiki/Przystawanie_(geometria)" TargetMode="External"/><Relationship Id="rId67" Type="http://schemas.openxmlformats.org/officeDocument/2006/relationships/hyperlink" Target="https://pl.wikipedia.org/w/index.php?title=Szereg_ortogonalny&amp;action=edit&amp;redlink=1" TargetMode="External"/><Relationship Id="rId20" Type="http://schemas.openxmlformats.org/officeDocument/2006/relationships/hyperlink" Target="https://pl.wikipedia.org/wiki/Funkcje_trygonometryczne" TargetMode="External"/><Relationship Id="rId41" Type="http://schemas.openxmlformats.org/officeDocument/2006/relationships/image" Target="media/image5.jpeg"/><Relationship Id="rId54" Type="http://schemas.openxmlformats.org/officeDocument/2006/relationships/hyperlink" Target="https://pl.wikipedia.org/wiki/Geometria_euklidesowa" TargetMode="External"/><Relationship Id="rId62" Type="http://schemas.openxmlformats.org/officeDocument/2006/relationships/hyperlink" Target="https://pl.wikipedia.org/wiki/Polska" TargetMode="External"/><Relationship Id="rId70" Type="http://schemas.openxmlformats.org/officeDocument/2006/relationships/hyperlink" Target="https://pl.wikipedia.org/w/index.php?title=Przestrzenie_Musielaka-Orlicza&amp;action=edit&amp;redlink=1" TargetMode="External"/><Relationship Id="rId75" Type="http://schemas.openxmlformats.org/officeDocument/2006/relationships/hyperlink" Target="https://pl.wikipedia.org/wiki/Przestrze%C5%84_(matematyka)" TargetMode="External"/><Relationship Id="rId83" Type="http://schemas.openxmlformats.org/officeDocument/2006/relationships/hyperlink" Target="https://pl.wikipedia.org/wiki/Przestrze%C5%84_metryczna" TargetMode="External"/><Relationship Id="rId88" Type="http://schemas.openxmlformats.org/officeDocument/2006/relationships/hyperlink" Target="https://pl.wikipedia.org/wiki/J%C4%99zyk_rosyjski" TargetMode="External"/><Relationship Id="rId91" Type="http://schemas.openxmlformats.org/officeDocument/2006/relationships/hyperlink" Target="https://pl.wikipedia.org/wiki/Relacja_(matematyka)" TargetMode="External"/><Relationship Id="rId96" Type="http://schemas.openxmlformats.org/officeDocument/2006/relationships/hyperlink" Target="https://pl.wikipedia.org/wiki/Z%C5%82o%C5%BCenie_funkcji"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pl.wikipedia.org/wiki/Cyfry_arabskie" TargetMode="External"/><Relationship Id="rId23" Type="http://schemas.openxmlformats.org/officeDocument/2006/relationships/image" Target="media/image3.jpeg"/><Relationship Id="rId28" Type="http://schemas.openxmlformats.org/officeDocument/2006/relationships/hyperlink" Target="https://pl.wikipedia.org/wiki/Liber_abaci" TargetMode="External"/><Relationship Id="rId36" Type="http://schemas.openxmlformats.org/officeDocument/2006/relationships/hyperlink" Target="https://pl.wikipedia.org/wiki/Ci%C4%85g_(matematyka)" TargetMode="External"/><Relationship Id="rId49" Type="http://schemas.openxmlformats.org/officeDocument/2006/relationships/hyperlink" Target="https://pl.wikipedia.org/wiki/Postulat_Euklidesa" TargetMode="External"/><Relationship Id="rId57" Type="http://schemas.openxmlformats.org/officeDocument/2006/relationships/hyperlink" Target="https://pl.wikipedia.org/wiki/Prosta_zagradzaj%C4%85ca_k%C4%85t" TargetMode="External"/><Relationship Id="rId10" Type="http://schemas.openxmlformats.org/officeDocument/2006/relationships/hyperlink" Target="https://pl.wikipedia.org/wiki/Bagdad" TargetMode="External"/><Relationship Id="rId31" Type="http://schemas.openxmlformats.org/officeDocument/2006/relationships/hyperlink" Target="https://pl.wikipedia.org/w/index.php?title=Practica_geometriae&amp;action=edit&amp;redlink=1" TargetMode="External"/><Relationship Id="rId44" Type="http://schemas.openxmlformats.org/officeDocument/2006/relationships/hyperlink" Target="https://pl.wikipedia.org/wiki/Geometria_nieeuklidesowa" TargetMode="External"/><Relationship Id="rId52" Type="http://schemas.openxmlformats.org/officeDocument/2006/relationships/hyperlink" Target="https://pl.wikipedia.org/wiki/K%C4%85t" TargetMode="External"/><Relationship Id="rId60" Type="http://schemas.openxmlformats.org/officeDocument/2006/relationships/hyperlink" Target="https://pl.wikipedia.org/wiki/Podobie%C5%84stwo" TargetMode="External"/><Relationship Id="rId65" Type="http://schemas.openxmlformats.org/officeDocument/2006/relationships/hyperlink" Target="https://pl.wikipedia.org/wiki/Uniwersytet_Pozna%C5%84ski" TargetMode="External"/><Relationship Id="rId73" Type="http://schemas.openxmlformats.org/officeDocument/2006/relationships/hyperlink" Target="https://pl.wikipedia.org/wiki/Zbi%C3%B3r" TargetMode="External"/><Relationship Id="rId78" Type="http://schemas.openxmlformats.org/officeDocument/2006/relationships/hyperlink" Target="https://pl.wikipedia.org/wiki/Przestrze%C5%84_liniowo-topologiczna" TargetMode="External"/><Relationship Id="rId81" Type="http://schemas.openxmlformats.org/officeDocument/2006/relationships/hyperlink" Target="https://pl.wikipedia.org/wiki/Przestrze%C5%84_unormowana" TargetMode="External"/><Relationship Id="rId86" Type="http://schemas.openxmlformats.org/officeDocument/2006/relationships/image" Target="media/image8.jpeg"/><Relationship Id="rId94" Type="http://schemas.openxmlformats.org/officeDocument/2006/relationships/hyperlink" Target="https://pl.wikipedia.org/wiki/Liczby_naturaln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833" TargetMode="External"/><Relationship Id="rId13" Type="http://schemas.openxmlformats.org/officeDocument/2006/relationships/hyperlink" Target="https://pl.wikipedia.org/wiki/Indie" TargetMode="External"/><Relationship Id="rId18" Type="http://schemas.openxmlformats.org/officeDocument/2006/relationships/hyperlink" Target="https://pl.wikipedia.org/wiki/0_(liczba)" TargetMode="External"/><Relationship Id="rId3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2903</Words>
  <Characters>17418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54</cp:revision>
  <cp:lastPrinted>2018-05-23T01:33:00Z</cp:lastPrinted>
  <dcterms:created xsi:type="dcterms:W3CDTF">2018-05-22T10:30:00Z</dcterms:created>
  <dcterms:modified xsi:type="dcterms:W3CDTF">2018-05-23T01:38:00Z</dcterms:modified>
</cp:coreProperties>
</file>